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6B4BE" w14:textId="77777777" w:rsidR="00790ED7" w:rsidRPr="00CA1D94" w:rsidRDefault="00790ED7" w:rsidP="00790ED7">
      <w:pPr>
        <w:tabs>
          <w:tab w:val="left" w:pos="720"/>
          <w:tab w:val="left" w:pos="2880"/>
        </w:tabs>
        <w:ind w:right="-180"/>
        <w:jc w:val="center"/>
        <w:rPr>
          <w:sz w:val="36"/>
          <w:szCs w:val="36"/>
        </w:rPr>
      </w:pPr>
      <w:r w:rsidRPr="00CA1D94">
        <w:rPr>
          <w:b/>
          <w:sz w:val="36"/>
          <w:szCs w:val="36"/>
        </w:rPr>
        <w:t>Joyce Burnette</w:t>
      </w:r>
      <w:r w:rsidRPr="00CA1D94">
        <w:rPr>
          <w:sz w:val="36"/>
          <w:szCs w:val="36"/>
        </w:rPr>
        <w:t xml:space="preserve"> </w:t>
      </w:r>
    </w:p>
    <w:p w14:paraId="6EE0BD3B" w14:textId="77777777" w:rsidR="00790ED7" w:rsidRPr="00CA1D94" w:rsidRDefault="00493C4F" w:rsidP="00790ED7">
      <w:pPr>
        <w:tabs>
          <w:tab w:val="left" w:pos="720"/>
          <w:tab w:val="left" w:pos="2880"/>
        </w:tabs>
        <w:ind w:right="-180"/>
        <w:jc w:val="center"/>
        <w:rPr>
          <w:b/>
          <w:szCs w:val="24"/>
        </w:rPr>
      </w:pPr>
      <w:r w:rsidRPr="00CA1D94">
        <w:rPr>
          <w:szCs w:val="24"/>
        </w:rPr>
        <w:t>John H. Schroeder Interdisciplinary Chair in</w:t>
      </w:r>
      <w:r w:rsidR="00790ED7" w:rsidRPr="00CA1D94">
        <w:rPr>
          <w:szCs w:val="24"/>
        </w:rPr>
        <w:t xml:space="preserve"> Economics</w:t>
      </w:r>
    </w:p>
    <w:p w14:paraId="3EC862F7" w14:textId="77777777" w:rsidR="00790ED7" w:rsidRPr="00CA1D94" w:rsidRDefault="00790ED7" w:rsidP="00790ED7">
      <w:pPr>
        <w:jc w:val="center"/>
        <w:rPr>
          <w:szCs w:val="24"/>
        </w:rPr>
      </w:pPr>
      <w:r w:rsidRPr="00CA1D94">
        <w:rPr>
          <w:szCs w:val="24"/>
        </w:rPr>
        <w:t>Wabash College</w:t>
      </w:r>
    </w:p>
    <w:p w14:paraId="2889722D" w14:textId="77777777" w:rsidR="00790ED7" w:rsidRPr="002B6CF4" w:rsidRDefault="00790ED7" w:rsidP="00790ED7">
      <w:pPr>
        <w:jc w:val="center"/>
        <w:rPr>
          <w:sz w:val="22"/>
        </w:rPr>
      </w:pPr>
      <w:r w:rsidRPr="002B6CF4">
        <w:rPr>
          <w:sz w:val="22"/>
        </w:rPr>
        <w:t>Crawfordsville, IN 47933</w:t>
      </w:r>
    </w:p>
    <w:p w14:paraId="3BEDF706" w14:textId="77777777" w:rsidR="00790ED7" w:rsidRPr="002B6CF4" w:rsidRDefault="00790ED7" w:rsidP="00790ED7">
      <w:pPr>
        <w:jc w:val="center"/>
        <w:rPr>
          <w:sz w:val="22"/>
        </w:rPr>
      </w:pPr>
      <w:r w:rsidRPr="002B6CF4">
        <w:rPr>
          <w:i/>
          <w:sz w:val="22"/>
        </w:rPr>
        <w:t xml:space="preserve"> (765) 361-6073</w:t>
      </w:r>
    </w:p>
    <w:p w14:paraId="332A7061" w14:textId="77777777" w:rsidR="00790ED7" w:rsidRPr="002B6CF4" w:rsidRDefault="00790ED7" w:rsidP="00790ED7">
      <w:pPr>
        <w:tabs>
          <w:tab w:val="left" w:pos="720"/>
          <w:tab w:val="left" w:pos="2880"/>
        </w:tabs>
        <w:ind w:right="-180"/>
        <w:jc w:val="center"/>
        <w:rPr>
          <w:i/>
          <w:sz w:val="22"/>
        </w:rPr>
      </w:pPr>
      <w:r w:rsidRPr="002B6CF4">
        <w:rPr>
          <w:i/>
          <w:sz w:val="22"/>
        </w:rPr>
        <w:t>e-mail:  burnettj@wabash.edu</w:t>
      </w:r>
    </w:p>
    <w:p w14:paraId="7E2612D9" w14:textId="77777777" w:rsidR="00790ED7" w:rsidRPr="002B6CF4" w:rsidRDefault="00790ED7" w:rsidP="00790ED7">
      <w:pPr>
        <w:tabs>
          <w:tab w:val="left" w:pos="360"/>
          <w:tab w:val="left" w:pos="720"/>
        </w:tabs>
        <w:rPr>
          <w:b/>
          <w:sz w:val="22"/>
        </w:rPr>
      </w:pPr>
    </w:p>
    <w:p w14:paraId="15AE1854" w14:textId="77777777" w:rsidR="00790ED7" w:rsidRPr="002B6CF4" w:rsidRDefault="00790ED7" w:rsidP="00790ED7">
      <w:pPr>
        <w:tabs>
          <w:tab w:val="left" w:pos="360"/>
          <w:tab w:val="left" w:pos="720"/>
        </w:tabs>
        <w:rPr>
          <w:b/>
          <w:sz w:val="22"/>
        </w:rPr>
      </w:pPr>
      <w:r w:rsidRPr="002B6CF4">
        <w:rPr>
          <w:b/>
          <w:sz w:val="22"/>
        </w:rPr>
        <w:t>Education</w:t>
      </w:r>
    </w:p>
    <w:p w14:paraId="52E80DFB" w14:textId="77777777" w:rsidR="00790ED7" w:rsidRPr="002B6CF4" w:rsidRDefault="00790ED7" w:rsidP="00790ED7">
      <w:pPr>
        <w:tabs>
          <w:tab w:val="left" w:pos="360"/>
          <w:tab w:val="left" w:pos="720"/>
        </w:tabs>
        <w:rPr>
          <w:b/>
          <w:sz w:val="22"/>
        </w:rPr>
      </w:pPr>
    </w:p>
    <w:p w14:paraId="2B6D2A41" w14:textId="77777777" w:rsidR="00790ED7" w:rsidRPr="002B6CF4" w:rsidRDefault="00790ED7" w:rsidP="00790ED7">
      <w:pPr>
        <w:tabs>
          <w:tab w:val="left" w:pos="360"/>
          <w:tab w:val="left" w:pos="720"/>
        </w:tabs>
        <w:rPr>
          <w:sz w:val="22"/>
        </w:rPr>
      </w:pPr>
      <w:r w:rsidRPr="002B6CF4">
        <w:rPr>
          <w:sz w:val="22"/>
        </w:rPr>
        <w:tab/>
        <w:t>Ph.D., Economics, Northwestern University, Evanston, Illinois, 1994.</w:t>
      </w:r>
    </w:p>
    <w:p w14:paraId="15FAD1D0" w14:textId="77777777" w:rsidR="00790ED7" w:rsidRPr="002B6CF4" w:rsidRDefault="00790ED7" w:rsidP="00790ED7">
      <w:pPr>
        <w:tabs>
          <w:tab w:val="left" w:pos="720"/>
          <w:tab w:val="left" w:pos="1080"/>
        </w:tabs>
        <w:rPr>
          <w:sz w:val="22"/>
        </w:rPr>
      </w:pPr>
      <w:r w:rsidRPr="002B6CF4">
        <w:rPr>
          <w:sz w:val="22"/>
        </w:rPr>
        <w:tab/>
        <w:t xml:space="preserve">Dissertation:  “Exclusion and the Market: The Causes of Occupational Segregation in </w:t>
      </w:r>
      <w:r w:rsidRPr="002B6CF4">
        <w:rPr>
          <w:sz w:val="22"/>
        </w:rPr>
        <w:tab/>
      </w:r>
      <w:r w:rsidRPr="002B6CF4">
        <w:rPr>
          <w:sz w:val="22"/>
        </w:rPr>
        <w:tab/>
        <w:t>Industrial Revolution Britain"</w:t>
      </w:r>
      <w:r w:rsidRPr="002B6CF4">
        <w:rPr>
          <w:sz w:val="22"/>
        </w:rPr>
        <w:tab/>
      </w:r>
    </w:p>
    <w:p w14:paraId="524FD601" w14:textId="77777777" w:rsidR="00790ED7" w:rsidRPr="002B6CF4" w:rsidRDefault="00790ED7" w:rsidP="00790ED7">
      <w:pPr>
        <w:tabs>
          <w:tab w:val="left" w:pos="360"/>
        </w:tabs>
        <w:rPr>
          <w:sz w:val="22"/>
        </w:rPr>
      </w:pPr>
      <w:r w:rsidRPr="002B6CF4">
        <w:rPr>
          <w:sz w:val="22"/>
        </w:rPr>
        <w:tab/>
      </w:r>
      <w:r w:rsidRPr="002B6CF4">
        <w:rPr>
          <w:sz w:val="22"/>
        </w:rPr>
        <w:tab/>
        <w:t>Committee:  Joel Mokyr (chair), Rebecca Blank, Bruce Meyer</w:t>
      </w:r>
    </w:p>
    <w:p w14:paraId="5BD1BC1A" w14:textId="77777777" w:rsidR="00790ED7" w:rsidRPr="002B6CF4" w:rsidRDefault="00790ED7" w:rsidP="00790ED7">
      <w:pPr>
        <w:tabs>
          <w:tab w:val="left" w:pos="360"/>
          <w:tab w:val="left" w:pos="720"/>
        </w:tabs>
        <w:ind w:right="-720"/>
        <w:rPr>
          <w:sz w:val="22"/>
        </w:rPr>
      </w:pPr>
      <w:r w:rsidRPr="002B6CF4">
        <w:rPr>
          <w:sz w:val="22"/>
        </w:rPr>
        <w:tab/>
        <w:t>B.A., Valparaiso University, Valparaiso, Indiana, 1989.</w:t>
      </w:r>
    </w:p>
    <w:p w14:paraId="182A2630" w14:textId="77777777" w:rsidR="00790ED7" w:rsidRPr="002B6CF4" w:rsidRDefault="00790ED7" w:rsidP="00790ED7">
      <w:pPr>
        <w:tabs>
          <w:tab w:val="left" w:pos="720"/>
          <w:tab w:val="left" w:pos="1080"/>
        </w:tabs>
        <w:ind w:right="-720"/>
        <w:rPr>
          <w:sz w:val="22"/>
        </w:rPr>
      </w:pPr>
    </w:p>
    <w:p w14:paraId="2407B2C4" w14:textId="77777777" w:rsidR="00790ED7" w:rsidRPr="002B6CF4" w:rsidRDefault="00790ED7" w:rsidP="00790ED7">
      <w:pPr>
        <w:tabs>
          <w:tab w:val="left" w:pos="720"/>
          <w:tab w:val="left" w:pos="1080"/>
        </w:tabs>
        <w:ind w:right="-720"/>
        <w:rPr>
          <w:sz w:val="22"/>
        </w:rPr>
      </w:pPr>
      <w:r w:rsidRPr="002B6CF4">
        <w:rPr>
          <w:b/>
          <w:sz w:val="22"/>
        </w:rPr>
        <w:t>Fellowships, Grants, and Awards</w:t>
      </w:r>
    </w:p>
    <w:p w14:paraId="5661CCF0" w14:textId="77777777" w:rsidR="00790ED7" w:rsidRPr="002B6CF4" w:rsidRDefault="00790ED7" w:rsidP="00790ED7">
      <w:pPr>
        <w:tabs>
          <w:tab w:val="left" w:pos="360"/>
          <w:tab w:val="left" w:pos="720"/>
        </w:tabs>
        <w:ind w:right="-720"/>
        <w:rPr>
          <w:sz w:val="22"/>
        </w:rPr>
      </w:pPr>
    </w:p>
    <w:p w14:paraId="00FFF4D3" w14:textId="77777777" w:rsidR="00790ED7" w:rsidRDefault="00790ED7" w:rsidP="00790ED7">
      <w:pPr>
        <w:ind w:left="720" w:hanging="360"/>
        <w:rPr>
          <w:sz w:val="22"/>
        </w:rPr>
      </w:pPr>
      <w:r>
        <w:rPr>
          <w:sz w:val="22"/>
        </w:rPr>
        <w:t xml:space="preserve">The Economic History Society's First Monograph Price, 2010, for </w:t>
      </w:r>
      <w:r w:rsidRPr="00CA3E43">
        <w:rPr>
          <w:i/>
          <w:sz w:val="22"/>
        </w:rPr>
        <w:t>Gender, Work, and Wages in Industrial Revolution Britain</w:t>
      </w:r>
    </w:p>
    <w:p w14:paraId="765FE9C3" w14:textId="77777777" w:rsidR="00790ED7" w:rsidRDefault="00790ED7" w:rsidP="00790ED7">
      <w:pPr>
        <w:ind w:left="720" w:hanging="360"/>
        <w:rPr>
          <w:sz w:val="22"/>
        </w:rPr>
      </w:pPr>
      <w:r>
        <w:rPr>
          <w:sz w:val="22"/>
        </w:rPr>
        <w:t>McLain-McTurner-Arnold Research Fellowship, Wabash College, 2009-2010</w:t>
      </w:r>
    </w:p>
    <w:p w14:paraId="5897D700" w14:textId="77777777" w:rsidR="00790ED7" w:rsidRPr="002B6CF4" w:rsidRDefault="00790ED7" w:rsidP="00790ED7">
      <w:pPr>
        <w:ind w:left="720" w:hanging="360"/>
        <w:rPr>
          <w:sz w:val="22"/>
        </w:rPr>
      </w:pPr>
      <w:r w:rsidRPr="002B6CF4">
        <w:rPr>
          <w:sz w:val="22"/>
        </w:rPr>
        <w:t>NSF Grant, “Testing for Wage Discrimination: Measuring Relative Female Productivity in</w:t>
      </w:r>
    </w:p>
    <w:p w14:paraId="541FF570" w14:textId="77777777" w:rsidR="00790ED7" w:rsidRPr="002B6CF4" w:rsidRDefault="00790ED7" w:rsidP="00790ED7">
      <w:pPr>
        <w:tabs>
          <w:tab w:val="left" w:pos="360"/>
          <w:tab w:val="left" w:pos="720"/>
        </w:tabs>
        <w:ind w:left="720" w:right="-720" w:hanging="360"/>
        <w:rPr>
          <w:sz w:val="22"/>
        </w:rPr>
      </w:pPr>
      <w:r w:rsidRPr="002B6CF4">
        <w:rPr>
          <w:sz w:val="22"/>
        </w:rPr>
        <w:tab/>
        <w:t>Nineteenth-Century  English Agriculture” 2002-05</w:t>
      </w:r>
    </w:p>
    <w:p w14:paraId="6917ACBE" w14:textId="77777777" w:rsidR="00790ED7" w:rsidRPr="002B6CF4" w:rsidRDefault="00790ED7" w:rsidP="00790ED7">
      <w:pPr>
        <w:tabs>
          <w:tab w:val="left" w:pos="360"/>
          <w:tab w:val="left" w:pos="720"/>
        </w:tabs>
        <w:ind w:right="-720"/>
        <w:rPr>
          <w:sz w:val="22"/>
        </w:rPr>
      </w:pPr>
      <w:r w:rsidRPr="002B6CF4">
        <w:rPr>
          <w:sz w:val="22"/>
        </w:rPr>
        <w:tab/>
        <w:t>American Philosophical Society Sabbatical Fellowship, 2002-03</w:t>
      </w:r>
    </w:p>
    <w:p w14:paraId="4C4AD3CF" w14:textId="77777777" w:rsidR="00790ED7" w:rsidRPr="002B6CF4" w:rsidRDefault="00790ED7" w:rsidP="00790ED7">
      <w:pPr>
        <w:tabs>
          <w:tab w:val="left" w:pos="360"/>
        </w:tabs>
        <w:ind w:left="720" w:right="-720" w:hanging="360"/>
        <w:rPr>
          <w:sz w:val="22"/>
        </w:rPr>
      </w:pPr>
      <w:r w:rsidRPr="002B6CF4">
        <w:rPr>
          <w:sz w:val="22"/>
        </w:rPr>
        <w:t>The Economic History Society’s T.S. Ashton prize for 1995-6, awarded for the article “An Investigation of the Male-Female Wage Gap in Industrial Revolution Britain.”</w:t>
      </w:r>
    </w:p>
    <w:p w14:paraId="6DAC7D6B" w14:textId="77777777" w:rsidR="00790ED7" w:rsidRPr="002B6CF4" w:rsidRDefault="00790ED7" w:rsidP="00790ED7">
      <w:pPr>
        <w:tabs>
          <w:tab w:val="left" w:pos="360"/>
          <w:tab w:val="left" w:pos="720"/>
        </w:tabs>
        <w:ind w:right="-720"/>
        <w:rPr>
          <w:sz w:val="22"/>
        </w:rPr>
      </w:pPr>
      <w:r w:rsidRPr="002B6CF4">
        <w:rPr>
          <w:sz w:val="22"/>
        </w:rPr>
        <w:tab/>
        <w:t>Alfred P. Sloan Doctoral Dissertation Fellowship, 1992-93.</w:t>
      </w:r>
    </w:p>
    <w:p w14:paraId="0D546E2E" w14:textId="77777777" w:rsidR="00790ED7" w:rsidRDefault="00790ED7" w:rsidP="00790ED7">
      <w:pPr>
        <w:tabs>
          <w:tab w:val="left" w:pos="360"/>
          <w:tab w:val="left" w:pos="1080"/>
        </w:tabs>
        <w:ind w:right="-720"/>
        <w:rPr>
          <w:b/>
          <w:sz w:val="22"/>
        </w:rPr>
      </w:pPr>
    </w:p>
    <w:p w14:paraId="7B139B5F" w14:textId="77777777" w:rsidR="00790ED7" w:rsidRPr="002B6CF4" w:rsidRDefault="00790ED7" w:rsidP="00790ED7">
      <w:pPr>
        <w:tabs>
          <w:tab w:val="left" w:pos="360"/>
          <w:tab w:val="left" w:pos="1080"/>
        </w:tabs>
        <w:ind w:right="-720"/>
        <w:rPr>
          <w:b/>
          <w:sz w:val="22"/>
        </w:rPr>
      </w:pPr>
      <w:r>
        <w:rPr>
          <w:b/>
          <w:sz w:val="22"/>
        </w:rPr>
        <w:t>Publications</w:t>
      </w:r>
    </w:p>
    <w:p w14:paraId="3A3C8259" w14:textId="77777777" w:rsidR="00790ED7" w:rsidRDefault="00790ED7" w:rsidP="00790ED7">
      <w:pPr>
        <w:ind w:left="360"/>
        <w:rPr>
          <w:rFonts w:ascii="Times New Roman" w:hAnsi="Times New Roman"/>
          <w:sz w:val="22"/>
          <w:szCs w:val="22"/>
        </w:rPr>
      </w:pPr>
    </w:p>
    <w:p w14:paraId="53415CC9" w14:textId="61B3D65D" w:rsidR="00CA1D94" w:rsidRDefault="00CA1D94" w:rsidP="00A6579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with Maria Stanfors, "Understanding the Gender Gap Further: The Case of Turn-of-the-Century Swedish Compositors," </w:t>
      </w:r>
      <w:r w:rsidRPr="00CA1D94">
        <w:rPr>
          <w:i/>
          <w:sz w:val="22"/>
          <w:szCs w:val="22"/>
        </w:rPr>
        <w:t>Journal of Economic History</w:t>
      </w:r>
      <w:r>
        <w:rPr>
          <w:sz w:val="22"/>
          <w:szCs w:val="22"/>
        </w:rPr>
        <w:t>, forthcoming.</w:t>
      </w:r>
    </w:p>
    <w:p w14:paraId="66EA59EE" w14:textId="77777777" w:rsidR="00CA1D94" w:rsidRDefault="00CA1D94" w:rsidP="00A6579D">
      <w:pPr>
        <w:ind w:left="360"/>
        <w:rPr>
          <w:sz w:val="22"/>
          <w:szCs w:val="22"/>
        </w:rPr>
      </w:pPr>
    </w:p>
    <w:p w14:paraId="63B500E3" w14:textId="6C971C02" w:rsidR="00A6579D" w:rsidRPr="00657B93" w:rsidRDefault="00A6579D" w:rsidP="00A6579D">
      <w:pPr>
        <w:ind w:left="360"/>
        <w:rPr>
          <w:sz w:val="22"/>
          <w:szCs w:val="22"/>
        </w:rPr>
      </w:pPr>
      <w:r w:rsidRPr="00657B93">
        <w:rPr>
          <w:sz w:val="22"/>
          <w:szCs w:val="22"/>
        </w:rPr>
        <w:t xml:space="preserve">"Gender in Economic History" in </w:t>
      </w:r>
      <w:r w:rsidRPr="00657B93">
        <w:rPr>
          <w:i/>
          <w:sz w:val="22"/>
          <w:szCs w:val="22"/>
        </w:rPr>
        <w:t>Handbook of Cliometrics</w:t>
      </w:r>
      <w:r w:rsidR="00CA1D94">
        <w:rPr>
          <w:i/>
          <w:sz w:val="22"/>
          <w:szCs w:val="22"/>
        </w:rPr>
        <w:t>,</w:t>
      </w:r>
      <w:r w:rsidRPr="00657B93">
        <w:rPr>
          <w:sz w:val="22"/>
          <w:szCs w:val="22"/>
        </w:rPr>
        <w:t xml:space="preserve"> </w:t>
      </w:r>
      <w:r w:rsidR="00CA1D94">
        <w:rPr>
          <w:sz w:val="22"/>
          <w:szCs w:val="22"/>
        </w:rPr>
        <w:t>2d ed.</w:t>
      </w:r>
      <w:r w:rsidRPr="00657B93">
        <w:rPr>
          <w:sz w:val="22"/>
          <w:szCs w:val="22"/>
        </w:rPr>
        <w:t>, Claude Diebolt and Mi</w:t>
      </w:r>
      <w:r>
        <w:rPr>
          <w:sz w:val="22"/>
          <w:szCs w:val="22"/>
        </w:rPr>
        <w:t>ke Haupert, eds., Springer, 2019</w:t>
      </w:r>
      <w:r w:rsidR="00CA1D94">
        <w:rPr>
          <w:sz w:val="22"/>
          <w:szCs w:val="22"/>
        </w:rPr>
        <w:t>.</w:t>
      </w:r>
    </w:p>
    <w:p w14:paraId="31EFE307" w14:textId="77777777" w:rsidR="00A6579D" w:rsidRDefault="00A6579D" w:rsidP="00790ED7">
      <w:pPr>
        <w:ind w:left="360"/>
        <w:rPr>
          <w:sz w:val="22"/>
          <w:szCs w:val="22"/>
        </w:rPr>
      </w:pPr>
    </w:p>
    <w:p w14:paraId="3E616D78" w14:textId="77777777" w:rsidR="00790ED7" w:rsidRPr="003125FE" w:rsidRDefault="00790ED7" w:rsidP="00790ED7">
      <w:pPr>
        <w:ind w:left="360"/>
        <w:rPr>
          <w:sz w:val="22"/>
          <w:szCs w:val="22"/>
        </w:rPr>
      </w:pPr>
      <w:r w:rsidRPr="003125FE">
        <w:rPr>
          <w:sz w:val="22"/>
          <w:szCs w:val="22"/>
        </w:rPr>
        <w:t xml:space="preserve">"Seasonal Patterns of Agricultural Day-Labour at Eight English Farms, 1835-1844" in John Hatcher and Judy Stephenson, eds., </w:t>
      </w:r>
      <w:r w:rsidRPr="003125FE">
        <w:rPr>
          <w:i/>
          <w:sz w:val="22"/>
          <w:szCs w:val="22"/>
        </w:rPr>
        <w:t xml:space="preserve">Seven Centuries of Unreal Wages, </w:t>
      </w:r>
      <w:r w:rsidRPr="003125FE">
        <w:rPr>
          <w:sz w:val="22"/>
          <w:szCs w:val="22"/>
        </w:rPr>
        <w:t>Palgrave, 2018.</w:t>
      </w:r>
    </w:p>
    <w:p w14:paraId="4C687761" w14:textId="77777777" w:rsidR="00790ED7" w:rsidRPr="00657B93" w:rsidRDefault="00790ED7" w:rsidP="00790ED7">
      <w:pPr>
        <w:ind w:left="360"/>
        <w:rPr>
          <w:rFonts w:ascii="Times New Roman" w:hAnsi="Times New Roman"/>
          <w:sz w:val="22"/>
          <w:szCs w:val="22"/>
        </w:rPr>
      </w:pPr>
    </w:p>
    <w:p w14:paraId="5EB8B4DB" w14:textId="77777777" w:rsidR="00790ED7" w:rsidRDefault="00790ED7" w:rsidP="00790ED7">
      <w:pPr>
        <w:ind w:left="360"/>
        <w:rPr>
          <w:sz w:val="22"/>
        </w:rPr>
      </w:pPr>
      <w:r>
        <w:rPr>
          <w:sz w:val="22"/>
        </w:rPr>
        <w:t xml:space="preserve">“The Paradox of Progress: The Emergence of Wage Discrimination in US Manufacturing,” </w:t>
      </w:r>
      <w:r w:rsidRPr="00887A71">
        <w:rPr>
          <w:i/>
          <w:sz w:val="22"/>
        </w:rPr>
        <w:t>European Review of Economic History</w:t>
      </w:r>
      <w:r>
        <w:rPr>
          <w:sz w:val="22"/>
        </w:rPr>
        <w:t xml:space="preserve">, 2015, 19:128-148. </w:t>
      </w:r>
    </w:p>
    <w:p w14:paraId="6EFF0F9F" w14:textId="77777777" w:rsidR="00790ED7" w:rsidRDefault="00790ED7" w:rsidP="00790ED7">
      <w:pPr>
        <w:ind w:left="360"/>
        <w:rPr>
          <w:sz w:val="22"/>
        </w:rPr>
      </w:pPr>
      <w:r>
        <w:rPr>
          <w:sz w:val="22"/>
        </w:rPr>
        <w:t xml:space="preserve"> </w:t>
      </w:r>
    </w:p>
    <w:p w14:paraId="4A072D57" w14:textId="77777777" w:rsidR="00790ED7" w:rsidRDefault="00790ED7" w:rsidP="00790ED7">
      <w:pPr>
        <w:ind w:left="360"/>
        <w:rPr>
          <w:sz w:val="22"/>
        </w:rPr>
      </w:pPr>
      <w:r>
        <w:rPr>
          <w:sz w:val="22"/>
        </w:rPr>
        <w:t xml:space="preserve">with Maria Stanfors, “Estimating Historical Wage Profiles,” </w:t>
      </w:r>
      <w:r w:rsidRPr="00E621FC">
        <w:rPr>
          <w:i/>
          <w:sz w:val="22"/>
        </w:rPr>
        <w:t>Historical Methods</w:t>
      </w:r>
      <w:r>
        <w:rPr>
          <w:i/>
          <w:sz w:val="22"/>
        </w:rPr>
        <w:t>: A Journal of Quantitative and Interdisciplinary History</w:t>
      </w:r>
      <w:r>
        <w:rPr>
          <w:sz w:val="22"/>
        </w:rPr>
        <w:t>, 2015, 48:35–51.</w:t>
      </w:r>
    </w:p>
    <w:p w14:paraId="10632FB6" w14:textId="77777777" w:rsidR="00790ED7" w:rsidRDefault="00790ED7" w:rsidP="00790ED7">
      <w:pPr>
        <w:ind w:left="360"/>
        <w:rPr>
          <w:rFonts w:ascii="Times New Roman" w:hAnsi="Times New Roman"/>
          <w:sz w:val="22"/>
          <w:szCs w:val="22"/>
        </w:rPr>
      </w:pPr>
    </w:p>
    <w:p w14:paraId="482A0912" w14:textId="77777777" w:rsidR="00790ED7" w:rsidRPr="00FE6A67" w:rsidRDefault="00790ED7" w:rsidP="00790ED7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"Agriculture, 1700-1870, in</w:t>
      </w:r>
      <w:r w:rsidRPr="00FE6A67">
        <w:rPr>
          <w:rFonts w:ascii="Times New Roman" w:hAnsi="Times New Roman"/>
          <w:sz w:val="22"/>
          <w:szCs w:val="22"/>
        </w:rPr>
        <w:t xml:space="preserve"> Roderick Floud, P</w:t>
      </w:r>
      <w:r>
        <w:rPr>
          <w:rFonts w:ascii="Times New Roman" w:hAnsi="Times New Roman"/>
          <w:sz w:val="22"/>
          <w:szCs w:val="22"/>
        </w:rPr>
        <w:t>aul Johnson, and Jane Humphries, eds.,</w:t>
      </w:r>
      <w:r w:rsidRPr="00887356">
        <w:rPr>
          <w:rFonts w:ascii="Times New Roman" w:hAnsi="Times New Roman"/>
          <w:i/>
          <w:sz w:val="22"/>
          <w:szCs w:val="22"/>
        </w:rPr>
        <w:t xml:space="preserve"> The </w:t>
      </w:r>
      <w:r w:rsidRPr="00FE6A67">
        <w:rPr>
          <w:rFonts w:ascii="Times New Roman" w:hAnsi="Times New Roman"/>
          <w:i/>
          <w:sz w:val="22"/>
          <w:szCs w:val="22"/>
        </w:rPr>
        <w:t>Cambridge Economic History of Modern Britain</w:t>
      </w:r>
      <w:r>
        <w:rPr>
          <w:rFonts w:ascii="Times New Roman" w:hAnsi="Times New Roman"/>
          <w:sz w:val="22"/>
          <w:szCs w:val="22"/>
        </w:rPr>
        <w:t xml:space="preserve">, Cambridge University Press, 2014. </w:t>
      </w:r>
    </w:p>
    <w:p w14:paraId="38A8F79B" w14:textId="452FCE06" w:rsidR="00CA1D94" w:rsidRDefault="00790ED7" w:rsidP="00790ED7">
      <w:pPr>
        <w:ind w:left="360"/>
        <w:rPr>
          <w:sz w:val="22"/>
        </w:rPr>
      </w:pPr>
      <w:r>
        <w:rPr>
          <w:sz w:val="22"/>
        </w:rPr>
        <w:t xml:space="preserve"> </w:t>
      </w:r>
    </w:p>
    <w:p w14:paraId="289F375C" w14:textId="4FF1BBB3" w:rsidR="00790ED7" w:rsidRDefault="00790ED7" w:rsidP="00790ED7">
      <w:pPr>
        <w:ind w:left="360"/>
        <w:rPr>
          <w:sz w:val="22"/>
        </w:rPr>
      </w:pPr>
      <w:r>
        <w:rPr>
          <w:sz w:val="22"/>
        </w:rPr>
        <w:t>“Decomposing the Wage Gap: Within- and Between-Occupation Gender Wage Gaps at a Nineteenth-Century Textile Firm,” in A</w:t>
      </w:r>
      <w:r w:rsidR="00CA1D94">
        <w:rPr>
          <w:sz w:val="22"/>
        </w:rPr>
        <w:t xml:space="preserve">. </w:t>
      </w:r>
      <w:r>
        <w:rPr>
          <w:sz w:val="22"/>
        </w:rPr>
        <w:t>Greif, L</w:t>
      </w:r>
      <w:r w:rsidR="00CA1D94">
        <w:rPr>
          <w:sz w:val="22"/>
        </w:rPr>
        <w:t>.</w:t>
      </w:r>
      <w:r>
        <w:rPr>
          <w:sz w:val="22"/>
        </w:rPr>
        <w:t xml:space="preserve"> Kiesling, and J</w:t>
      </w:r>
      <w:r w:rsidR="00CA1D94">
        <w:rPr>
          <w:sz w:val="22"/>
        </w:rPr>
        <w:t>.</w:t>
      </w:r>
      <w:r>
        <w:rPr>
          <w:sz w:val="22"/>
        </w:rPr>
        <w:t xml:space="preserve"> V. C. Nye, eds., </w:t>
      </w:r>
      <w:r w:rsidRPr="00E621FC">
        <w:rPr>
          <w:i/>
          <w:sz w:val="22"/>
        </w:rPr>
        <w:t>Institutions, Innovation, and Industrialization: Essays in Economic History and Development</w:t>
      </w:r>
      <w:r>
        <w:rPr>
          <w:sz w:val="22"/>
        </w:rPr>
        <w:t xml:space="preserve">, Princeton Univ. Press, 2014. </w:t>
      </w:r>
    </w:p>
    <w:p w14:paraId="7F1B8109" w14:textId="77777777" w:rsidR="00790ED7" w:rsidRDefault="00790ED7" w:rsidP="00790ED7">
      <w:pPr>
        <w:ind w:left="360"/>
        <w:rPr>
          <w:rFonts w:ascii="Times New Roman" w:hAnsi="Times New Roman"/>
          <w:sz w:val="22"/>
          <w:szCs w:val="22"/>
        </w:rPr>
      </w:pPr>
    </w:p>
    <w:p w14:paraId="5D323473" w14:textId="77777777" w:rsidR="00790ED7" w:rsidRDefault="00790ED7" w:rsidP="00790ED7">
      <w:pPr>
        <w:ind w:left="360"/>
        <w:rPr>
          <w:rFonts w:ascii="Times New Roman" w:hAnsi="Times New Roman"/>
          <w:sz w:val="22"/>
          <w:szCs w:val="22"/>
        </w:rPr>
      </w:pPr>
      <w:r w:rsidRPr="00FE6A67">
        <w:rPr>
          <w:rFonts w:ascii="Times New Roman" w:hAnsi="Times New Roman"/>
          <w:sz w:val="22"/>
          <w:szCs w:val="22"/>
        </w:rPr>
        <w:t>"The Seasonality of English Agricultural Employment: Evidence from Farm Accounts, 1740-1850" in</w:t>
      </w:r>
      <w:r>
        <w:rPr>
          <w:rFonts w:ascii="Times New Roman" w:hAnsi="Times New Roman"/>
          <w:sz w:val="22"/>
          <w:szCs w:val="22"/>
        </w:rPr>
        <w:t xml:space="preserve"> Richard Hoyle, ed.,</w:t>
      </w:r>
      <w:r w:rsidRPr="00FE6A67">
        <w:rPr>
          <w:rFonts w:ascii="Times New Roman" w:hAnsi="Times New Roman"/>
          <w:sz w:val="22"/>
          <w:szCs w:val="22"/>
        </w:rPr>
        <w:t xml:space="preserve"> </w:t>
      </w:r>
      <w:r w:rsidRPr="00887356">
        <w:rPr>
          <w:rFonts w:ascii="Times New Roman" w:hAnsi="Times New Roman"/>
          <w:i/>
          <w:sz w:val="22"/>
          <w:szCs w:val="22"/>
        </w:rPr>
        <w:t>The Farmer in England, 1650-1950</w:t>
      </w:r>
      <w:r>
        <w:rPr>
          <w:rFonts w:ascii="Times New Roman" w:hAnsi="Times New Roman"/>
          <w:sz w:val="22"/>
          <w:szCs w:val="22"/>
        </w:rPr>
        <w:t>, Ashgate, 2013.</w:t>
      </w:r>
    </w:p>
    <w:p w14:paraId="6A12F51E" w14:textId="77777777" w:rsidR="00790ED7" w:rsidRPr="00FE6A67" w:rsidRDefault="00790ED7" w:rsidP="00790ED7">
      <w:pPr>
        <w:ind w:left="360"/>
        <w:rPr>
          <w:rFonts w:ascii="Times New Roman" w:hAnsi="Times New Roman"/>
          <w:sz w:val="22"/>
          <w:szCs w:val="22"/>
        </w:rPr>
      </w:pPr>
    </w:p>
    <w:p w14:paraId="74527BD4" w14:textId="77777777" w:rsidR="00790ED7" w:rsidRDefault="00790ED7" w:rsidP="00790ED7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"The Changing Economic Roles of Women," in</w:t>
      </w:r>
      <w:r w:rsidRPr="008873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Robert Whaples and Randall Parker, eds., </w:t>
      </w:r>
      <w:r w:rsidRPr="00FE6A67">
        <w:rPr>
          <w:rFonts w:ascii="Times New Roman" w:hAnsi="Times New Roman"/>
          <w:i/>
          <w:sz w:val="22"/>
          <w:szCs w:val="22"/>
        </w:rPr>
        <w:t>The Routledge Handbook of Modern Economic History</w:t>
      </w:r>
      <w:r>
        <w:rPr>
          <w:rFonts w:ascii="Times New Roman" w:hAnsi="Times New Roman"/>
          <w:i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Routledge, 2013, pp. 306–315.</w:t>
      </w:r>
    </w:p>
    <w:p w14:paraId="1B655E7E" w14:textId="77777777" w:rsidR="00790ED7" w:rsidRDefault="00790ED7" w:rsidP="00790ED7">
      <w:pPr>
        <w:tabs>
          <w:tab w:val="left" w:pos="360"/>
          <w:tab w:val="left" w:pos="720"/>
        </w:tabs>
        <w:rPr>
          <w:sz w:val="22"/>
        </w:rPr>
      </w:pPr>
    </w:p>
    <w:p w14:paraId="1AE6BF99" w14:textId="77777777" w:rsidR="00790ED7" w:rsidRDefault="00790ED7" w:rsidP="00790ED7">
      <w:pPr>
        <w:ind w:left="360"/>
        <w:rPr>
          <w:sz w:val="22"/>
        </w:rPr>
      </w:pPr>
      <w:r>
        <w:rPr>
          <w:sz w:val="22"/>
        </w:rPr>
        <w:t xml:space="preserve">with Maria Stanfors, “Was there a Family Gap in the Late Nineteenth-Century Manufacturing?  Evidence from Sweden,” </w:t>
      </w:r>
      <w:r w:rsidRPr="00FE6A67">
        <w:rPr>
          <w:rFonts w:ascii="Times New Roman" w:hAnsi="Times New Roman"/>
          <w:i/>
          <w:sz w:val="22"/>
          <w:szCs w:val="22"/>
        </w:rPr>
        <w:t>The History of the Family</w:t>
      </w:r>
      <w:r w:rsidRPr="00FE6A6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2012, </w:t>
      </w:r>
      <w:r w:rsidRPr="00FE6A67">
        <w:rPr>
          <w:rFonts w:ascii="Times New Roman" w:hAnsi="Times New Roman"/>
          <w:sz w:val="22"/>
          <w:szCs w:val="22"/>
        </w:rPr>
        <w:t>17:51-76.</w:t>
      </w:r>
    </w:p>
    <w:p w14:paraId="2151106C" w14:textId="77777777" w:rsidR="00790ED7" w:rsidRDefault="00790ED7" w:rsidP="00790ED7">
      <w:pPr>
        <w:ind w:left="360"/>
        <w:rPr>
          <w:sz w:val="22"/>
        </w:rPr>
      </w:pPr>
    </w:p>
    <w:p w14:paraId="3DEFCFC8" w14:textId="77777777" w:rsidR="00790ED7" w:rsidRPr="002B6CF4" w:rsidRDefault="00790ED7" w:rsidP="00790ED7">
      <w:pPr>
        <w:ind w:left="360"/>
        <w:rPr>
          <w:sz w:val="22"/>
        </w:rPr>
      </w:pPr>
      <w:r w:rsidRPr="002B6CF4">
        <w:rPr>
          <w:sz w:val="22"/>
        </w:rPr>
        <w:t>“</w:t>
      </w:r>
      <w:r>
        <w:rPr>
          <w:sz w:val="22"/>
        </w:rPr>
        <w:t xml:space="preserve">Child Day-Labourers in Agriculture:  Evidence from Farm Accounts, 1740-1850" </w:t>
      </w:r>
      <w:r w:rsidRPr="002B6CF4">
        <w:rPr>
          <w:i/>
          <w:sz w:val="22"/>
        </w:rPr>
        <w:t>Economic History Review</w:t>
      </w:r>
      <w:r>
        <w:rPr>
          <w:sz w:val="22"/>
        </w:rPr>
        <w:t>, 2012, 65:1077:1099.</w:t>
      </w:r>
      <w:r w:rsidRPr="002B6CF4">
        <w:rPr>
          <w:sz w:val="22"/>
        </w:rPr>
        <w:t xml:space="preserve"> </w:t>
      </w:r>
    </w:p>
    <w:p w14:paraId="34030F9D" w14:textId="77777777" w:rsidR="00790ED7" w:rsidRDefault="00790ED7" w:rsidP="00790ED7">
      <w:pPr>
        <w:tabs>
          <w:tab w:val="left" w:pos="360"/>
          <w:tab w:val="left" w:pos="720"/>
        </w:tabs>
        <w:rPr>
          <w:i/>
          <w:sz w:val="22"/>
        </w:rPr>
      </w:pPr>
    </w:p>
    <w:p w14:paraId="747AB959" w14:textId="77777777" w:rsidR="00790ED7" w:rsidRPr="002B6CF4" w:rsidRDefault="00790ED7" w:rsidP="00790ED7">
      <w:pPr>
        <w:tabs>
          <w:tab w:val="left" w:pos="360"/>
          <w:tab w:val="left" w:pos="720"/>
        </w:tabs>
        <w:rPr>
          <w:sz w:val="22"/>
        </w:rPr>
      </w:pPr>
      <w:r>
        <w:rPr>
          <w:i/>
          <w:sz w:val="22"/>
        </w:rPr>
        <w:tab/>
      </w:r>
      <w:r w:rsidRPr="00CA3E43">
        <w:rPr>
          <w:i/>
          <w:sz w:val="22"/>
        </w:rPr>
        <w:t>Gender, Work, and Wages in Industrial Revolution Britain</w:t>
      </w:r>
      <w:r>
        <w:rPr>
          <w:sz w:val="22"/>
        </w:rPr>
        <w:t>,</w:t>
      </w:r>
      <w:r w:rsidRPr="002B6CF4">
        <w:rPr>
          <w:sz w:val="22"/>
        </w:rPr>
        <w:t xml:space="preserve"> Cambridge University Press</w:t>
      </w:r>
      <w:r>
        <w:rPr>
          <w:sz w:val="22"/>
        </w:rPr>
        <w:t>, 2008</w:t>
      </w:r>
    </w:p>
    <w:p w14:paraId="232577D5" w14:textId="77777777" w:rsidR="00790ED7" w:rsidRPr="002B6CF4" w:rsidRDefault="00790ED7" w:rsidP="00790ED7">
      <w:pPr>
        <w:ind w:left="360"/>
        <w:rPr>
          <w:sz w:val="22"/>
        </w:rPr>
      </w:pPr>
    </w:p>
    <w:p w14:paraId="6F72DA74" w14:textId="77777777" w:rsidR="00790ED7" w:rsidRDefault="00790ED7" w:rsidP="00790ED7">
      <w:pPr>
        <w:ind w:left="360"/>
        <w:rPr>
          <w:sz w:val="22"/>
        </w:rPr>
      </w:pPr>
      <w:r w:rsidRPr="002B6CF4">
        <w:rPr>
          <w:sz w:val="22"/>
        </w:rPr>
        <w:t xml:space="preserve">“Married with Children: The Family Status of Female Agricultural Labourers at Two Southwestern Farms in the 1830s and 1840s,” </w:t>
      </w:r>
      <w:r w:rsidRPr="002B6CF4">
        <w:rPr>
          <w:i/>
          <w:sz w:val="22"/>
        </w:rPr>
        <w:t>Agricultural History Review</w:t>
      </w:r>
      <w:r w:rsidRPr="002B6CF4">
        <w:rPr>
          <w:sz w:val="22"/>
        </w:rPr>
        <w:t>, 2007, 55:75-94.</w:t>
      </w:r>
    </w:p>
    <w:p w14:paraId="24337733" w14:textId="77777777" w:rsidR="00790ED7" w:rsidRPr="002B6CF4" w:rsidRDefault="00790ED7" w:rsidP="00790ED7">
      <w:pPr>
        <w:ind w:left="360"/>
        <w:rPr>
          <w:sz w:val="22"/>
        </w:rPr>
      </w:pPr>
    </w:p>
    <w:p w14:paraId="65709819" w14:textId="2F5E9320" w:rsidR="00790ED7" w:rsidRPr="002B6CF4" w:rsidRDefault="00790ED7" w:rsidP="00790ED7">
      <w:pPr>
        <w:ind w:left="360"/>
        <w:rPr>
          <w:sz w:val="22"/>
        </w:rPr>
      </w:pPr>
      <w:r w:rsidRPr="002B6CF4">
        <w:rPr>
          <w:sz w:val="22"/>
        </w:rPr>
        <w:t xml:space="preserve"> “How Skilled Were Agricultural Labourers in the Early Nineteenth Century</w:t>
      </w:r>
      <w:r w:rsidRPr="002B6CF4">
        <w:rPr>
          <w:i/>
          <w:sz w:val="22"/>
        </w:rPr>
        <w:t>?” Economic History Review</w:t>
      </w:r>
      <w:r w:rsidRPr="002B6CF4">
        <w:rPr>
          <w:sz w:val="22"/>
        </w:rPr>
        <w:t xml:space="preserve">, 2006, LIX:688-716. </w:t>
      </w:r>
    </w:p>
    <w:p w14:paraId="2B87D63E" w14:textId="77777777" w:rsidR="00790ED7" w:rsidRPr="002B6CF4" w:rsidRDefault="00790ED7" w:rsidP="00790ED7">
      <w:pPr>
        <w:ind w:left="360"/>
        <w:rPr>
          <w:sz w:val="22"/>
        </w:rPr>
      </w:pPr>
    </w:p>
    <w:p w14:paraId="1532D63A" w14:textId="77777777" w:rsidR="00790ED7" w:rsidRPr="002B6CF4" w:rsidRDefault="00790ED7" w:rsidP="00790ED7">
      <w:pPr>
        <w:ind w:left="360"/>
        <w:rPr>
          <w:sz w:val="22"/>
        </w:rPr>
      </w:pPr>
      <w:r w:rsidRPr="002B6CF4">
        <w:rPr>
          <w:sz w:val="22"/>
        </w:rPr>
        <w:t xml:space="preserve">“The Wages and Employment of Female Day-Laborers in English Agriculture, 1740-1850,”  </w:t>
      </w:r>
      <w:r w:rsidRPr="002B6CF4">
        <w:rPr>
          <w:i/>
          <w:sz w:val="22"/>
        </w:rPr>
        <w:t>Economic History Review</w:t>
      </w:r>
      <w:r w:rsidRPr="002B6CF4">
        <w:rPr>
          <w:sz w:val="22"/>
        </w:rPr>
        <w:t xml:space="preserve">, 2004, LVII: 664-690. </w:t>
      </w:r>
    </w:p>
    <w:p w14:paraId="5A513068" w14:textId="77777777" w:rsidR="00790ED7" w:rsidRPr="002B6CF4" w:rsidRDefault="00790ED7" w:rsidP="00790ED7">
      <w:pPr>
        <w:ind w:left="360"/>
        <w:rPr>
          <w:sz w:val="22"/>
        </w:rPr>
      </w:pPr>
    </w:p>
    <w:p w14:paraId="77BAEE9A" w14:textId="77777777" w:rsidR="00790ED7" w:rsidRPr="002B6CF4" w:rsidRDefault="00790ED7" w:rsidP="00790ED7">
      <w:pPr>
        <w:ind w:left="360"/>
        <w:rPr>
          <w:sz w:val="22"/>
        </w:rPr>
      </w:pPr>
      <w:r w:rsidRPr="002B6CF4">
        <w:rPr>
          <w:sz w:val="22"/>
        </w:rPr>
        <w:t xml:space="preserve">“Labor Markets: Segmentation and Discrimination,” and “John Stuart Mill” in Joel Mokyr, ed., </w:t>
      </w:r>
      <w:r w:rsidRPr="002B6CF4">
        <w:rPr>
          <w:i/>
          <w:sz w:val="22"/>
        </w:rPr>
        <w:t>The Oxford Encyclopedia of Economic History</w:t>
      </w:r>
      <w:r w:rsidRPr="002B6CF4">
        <w:rPr>
          <w:sz w:val="22"/>
        </w:rPr>
        <w:t>, Oxford Univ. Press, 2003.</w:t>
      </w:r>
    </w:p>
    <w:p w14:paraId="59608E91" w14:textId="77777777" w:rsidR="00790ED7" w:rsidRPr="002B6CF4" w:rsidRDefault="00790ED7" w:rsidP="00790ED7">
      <w:pPr>
        <w:ind w:left="360"/>
        <w:rPr>
          <w:sz w:val="22"/>
        </w:rPr>
      </w:pPr>
    </w:p>
    <w:p w14:paraId="684A3DFE" w14:textId="77777777" w:rsidR="00790ED7" w:rsidRPr="002B6CF4" w:rsidRDefault="00790ED7" w:rsidP="00790ED7">
      <w:pPr>
        <w:ind w:left="360"/>
        <w:rPr>
          <w:sz w:val="22"/>
        </w:rPr>
      </w:pPr>
      <w:r w:rsidRPr="002B6CF4">
        <w:rPr>
          <w:sz w:val="22"/>
        </w:rPr>
        <w:t>“Labourers at the Oakes: Changes in the Demand for Female Day-Laborers at a Farm near Sheffield During the Agricultural Revolution,”</w:t>
      </w:r>
      <w:r w:rsidRPr="002B6CF4">
        <w:rPr>
          <w:i/>
          <w:sz w:val="22"/>
        </w:rPr>
        <w:t xml:space="preserve"> Journal of Economic History</w:t>
      </w:r>
      <w:r w:rsidRPr="002B6CF4">
        <w:rPr>
          <w:sz w:val="22"/>
        </w:rPr>
        <w:t>, 1999, 59:41-67.</w:t>
      </w:r>
    </w:p>
    <w:p w14:paraId="03393A01" w14:textId="77777777" w:rsidR="00790ED7" w:rsidRPr="002B6CF4" w:rsidRDefault="00790ED7" w:rsidP="00790ED7">
      <w:pPr>
        <w:ind w:left="360"/>
        <w:rPr>
          <w:sz w:val="22"/>
        </w:rPr>
      </w:pPr>
    </w:p>
    <w:p w14:paraId="4572EE16" w14:textId="77777777" w:rsidR="00790ED7" w:rsidRPr="002B6CF4" w:rsidRDefault="00790ED7" w:rsidP="00790ED7">
      <w:pPr>
        <w:ind w:left="360"/>
        <w:rPr>
          <w:sz w:val="22"/>
        </w:rPr>
      </w:pPr>
      <w:r w:rsidRPr="002B6CF4">
        <w:rPr>
          <w:sz w:val="22"/>
        </w:rPr>
        <w:t xml:space="preserve">“An Investigation of the Male-Female Wage Gap in Industrial Revolution Britain,” </w:t>
      </w:r>
      <w:r w:rsidRPr="002B6CF4">
        <w:rPr>
          <w:i/>
          <w:sz w:val="22"/>
        </w:rPr>
        <w:t>Economic History Review</w:t>
      </w:r>
      <w:r w:rsidRPr="002B6CF4">
        <w:rPr>
          <w:sz w:val="22"/>
        </w:rPr>
        <w:t>, 1997, L:257-281</w:t>
      </w:r>
    </w:p>
    <w:p w14:paraId="6524A4E6" w14:textId="77777777" w:rsidR="00790ED7" w:rsidRPr="002B6CF4" w:rsidRDefault="00790ED7" w:rsidP="00790ED7">
      <w:pPr>
        <w:ind w:left="360"/>
        <w:rPr>
          <w:sz w:val="22"/>
        </w:rPr>
      </w:pPr>
    </w:p>
    <w:p w14:paraId="49D6F368" w14:textId="77777777" w:rsidR="00790ED7" w:rsidRPr="002B6CF4" w:rsidRDefault="00790ED7" w:rsidP="00790ED7">
      <w:pPr>
        <w:ind w:left="360"/>
        <w:rPr>
          <w:sz w:val="22"/>
        </w:rPr>
      </w:pPr>
      <w:r w:rsidRPr="002B6CF4">
        <w:rPr>
          <w:sz w:val="22"/>
        </w:rPr>
        <w:t xml:space="preserve">“Testing for Occupational Crowding in Eighteenth-Century British Agriculture,”  </w:t>
      </w:r>
      <w:r w:rsidRPr="002B6CF4">
        <w:rPr>
          <w:i/>
          <w:sz w:val="22"/>
        </w:rPr>
        <w:t>Explorations in Economic History</w:t>
      </w:r>
      <w:r w:rsidRPr="002B6CF4">
        <w:rPr>
          <w:sz w:val="22"/>
        </w:rPr>
        <w:t xml:space="preserve">, 1996, 33:319-345  </w:t>
      </w:r>
    </w:p>
    <w:p w14:paraId="5644AD2E" w14:textId="77777777" w:rsidR="00790ED7" w:rsidRPr="002B6CF4" w:rsidRDefault="00790ED7" w:rsidP="00790ED7">
      <w:pPr>
        <w:tabs>
          <w:tab w:val="left" w:pos="360"/>
          <w:tab w:val="left" w:pos="1080"/>
        </w:tabs>
        <w:ind w:right="-720"/>
        <w:rPr>
          <w:b/>
          <w:sz w:val="22"/>
        </w:rPr>
      </w:pPr>
      <w:bookmarkStart w:id="0" w:name="_GoBack"/>
      <w:bookmarkEnd w:id="0"/>
    </w:p>
    <w:p w14:paraId="23B493BB" w14:textId="77777777" w:rsidR="00790ED7" w:rsidRPr="002B6CF4" w:rsidRDefault="00790ED7" w:rsidP="00790ED7">
      <w:pPr>
        <w:tabs>
          <w:tab w:val="left" w:pos="360"/>
          <w:tab w:val="left" w:pos="1080"/>
        </w:tabs>
        <w:ind w:left="360" w:right="-720"/>
        <w:rPr>
          <w:sz w:val="22"/>
        </w:rPr>
      </w:pPr>
      <w:r w:rsidRPr="002B6CF4">
        <w:rPr>
          <w:sz w:val="22"/>
        </w:rPr>
        <w:t>“Exclusion and the Market: The Causes of Occupational Segregation in Industrial Revolution Britain” (dissertation summary),</w:t>
      </w:r>
      <w:r w:rsidRPr="002B6CF4">
        <w:rPr>
          <w:i/>
          <w:sz w:val="22"/>
        </w:rPr>
        <w:t xml:space="preserve"> Journal of Economic History</w:t>
      </w:r>
      <w:r w:rsidRPr="002B6CF4">
        <w:rPr>
          <w:sz w:val="22"/>
        </w:rPr>
        <w:t>, 1996, 56:459-461</w:t>
      </w:r>
    </w:p>
    <w:p w14:paraId="6194347D" w14:textId="77777777" w:rsidR="00790ED7" w:rsidRPr="002B6CF4" w:rsidRDefault="00790ED7" w:rsidP="00790ED7">
      <w:pPr>
        <w:tabs>
          <w:tab w:val="left" w:pos="360"/>
          <w:tab w:val="left" w:pos="1080"/>
        </w:tabs>
        <w:ind w:left="360" w:right="-720"/>
        <w:rPr>
          <w:sz w:val="22"/>
        </w:rPr>
      </w:pPr>
    </w:p>
    <w:p w14:paraId="0DAE8B29" w14:textId="77777777" w:rsidR="00790ED7" w:rsidRPr="002B6CF4" w:rsidRDefault="00790ED7" w:rsidP="00790ED7">
      <w:pPr>
        <w:tabs>
          <w:tab w:val="left" w:pos="360"/>
          <w:tab w:val="left" w:pos="1080"/>
        </w:tabs>
        <w:ind w:left="360" w:right="-720"/>
        <w:rPr>
          <w:sz w:val="22"/>
        </w:rPr>
      </w:pPr>
      <w:r w:rsidRPr="002B6CF4">
        <w:rPr>
          <w:sz w:val="22"/>
        </w:rPr>
        <w:t xml:space="preserve">“Businesswomen in Industrial Revolution Britain: Evidence from Commercial Directories,” </w:t>
      </w:r>
      <w:r w:rsidRPr="002B6CF4">
        <w:rPr>
          <w:i/>
          <w:sz w:val="22"/>
        </w:rPr>
        <w:t>Essays in Economic and Business History,</w:t>
      </w:r>
      <w:r w:rsidRPr="002B6CF4">
        <w:rPr>
          <w:sz w:val="22"/>
        </w:rPr>
        <w:t xml:space="preserve"> 1996, XIV:387-408  </w:t>
      </w:r>
    </w:p>
    <w:p w14:paraId="7C1D5F02" w14:textId="77777777" w:rsidR="00790ED7" w:rsidRPr="002B6CF4" w:rsidRDefault="00790ED7" w:rsidP="00790ED7">
      <w:pPr>
        <w:tabs>
          <w:tab w:val="left" w:pos="360"/>
          <w:tab w:val="left" w:pos="1080"/>
        </w:tabs>
        <w:ind w:left="360" w:right="-720"/>
        <w:rPr>
          <w:sz w:val="22"/>
        </w:rPr>
      </w:pPr>
    </w:p>
    <w:p w14:paraId="0DD2DBFF" w14:textId="77777777" w:rsidR="00790ED7" w:rsidRPr="002B6CF4" w:rsidRDefault="00790ED7" w:rsidP="00790ED7">
      <w:pPr>
        <w:tabs>
          <w:tab w:val="left" w:pos="360"/>
          <w:tab w:val="left" w:pos="1080"/>
        </w:tabs>
        <w:ind w:left="360" w:right="-720"/>
        <w:rPr>
          <w:sz w:val="22"/>
        </w:rPr>
      </w:pPr>
      <w:r w:rsidRPr="002B6CF4">
        <w:rPr>
          <w:sz w:val="22"/>
        </w:rPr>
        <w:t xml:space="preserve">J. Burnette and J. Mokyr, “The Standard of Living through the Ages, ” in J. Simon, ed., </w:t>
      </w:r>
      <w:r w:rsidRPr="002B6CF4">
        <w:rPr>
          <w:i/>
          <w:sz w:val="22"/>
        </w:rPr>
        <w:t>The State of Humanity</w:t>
      </w:r>
      <w:r w:rsidRPr="002B6CF4">
        <w:rPr>
          <w:sz w:val="22"/>
        </w:rPr>
        <w:t>, Oxford: Blackwell, 1995, pp. 135-148.</w:t>
      </w:r>
    </w:p>
    <w:p w14:paraId="6D4E7A4F" w14:textId="77777777" w:rsidR="00790ED7" w:rsidRPr="002B6CF4" w:rsidRDefault="00790ED7" w:rsidP="00790ED7">
      <w:pPr>
        <w:tabs>
          <w:tab w:val="left" w:pos="360"/>
          <w:tab w:val="left" w:pos="1080"/>
        </w:tabs>
        <w:ind w:left="360" w:right="-720"/>
        <w:rPr>
          <w:sz w:val="22"/>
        </w:rPr>
      </w:pPr>
    </w:p>
    <w:p w14:paraId="24422014" w14:textId="719FA8FB" w:rsidR="00A6579D" w:rsidRDefault="00A6579D" w:rsidP="00493C4F">
      <w:pPr>
        <w:tabs>
          <w:tab w:val="left" w:pos="720"/>
          <w:tab w:val="left" w:pos="1080"/>
        </w:tabs>
        <w:ind w:right="-720"/>
        <w:rPr>
          <w:b/>
          <w:sz w:val="22"/>
        </w:rPr>
      </w:pPr>
      <w:r>
        <w:rPr>
          <w:b/>
          <w:sz w:val="22"/>
        </w:rPr>
        <w:t>Presentations in the Last Three Years</w:t>
      </w:r>
    </w:p>
    <w:p w14:paraId="145F296C" w14:textId="77777777" w:rsidR="00A6579D" w:rsidRDefault="00A6579D" w:rsidP="00A6579D">
      <w:pPr>
        <w:ind w:left="360"/>
        <w:rPr>
          <w:rFonts w:ascii="Times New Roman" w:hAnsi="Times New Roman"/>
          <w:sz w:val="22"/>
          <w:szCs w:val="22"/>
        </w:rPr>
      </w:pPr>
    </w:p>
    <w:p w14:paraId="1522991A" w14:textId="77777777" w:rsidR="00A6579D" w:rsidRDefault="00A6579D" w:rsidP="00A6579D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"Why We Should not Measure Labor Force Participation before the Twentieth Century"</w:t>
      </w:r>
    </w:p>
    <w:p w14:paraId="6B582DEB" w14:textId="77777777" w:rsidR="00A6579D" w:rsidRDefault="00A6579D" w:rsidP="00A6579D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• SSHA Phoenix, Nov. 9, 2018</w:t>
      </w:r>
    </w:p>
    <w:p w14:paraId="30E68868" w14:textId="77777777" w:rsidR="00A6579D" w:rsidRDefault="00A6579D" w:rsidP="00A6579D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• ESSHC, Belfast, April 6, 2018</w:t>
      </w:r>
    </w:p>
    <w:p w14:paraId="170BD753" w14:textId="77777777" w:rsidR="00A6579D" w:rsidRDefault="00A6579D" w:rsidP="00A6579D">
      <w:pPr>
        <w:ind w:left="360"/>
        <w:rPr>
          <w:rFonts w:ascii="Times New Roman" w:hAnsi="Times New Roman"/>
          <w:sz w:val="22"/>
          <w:szCs w:val="22"/>
        </w:rPr>
      </w:pPr>
    </w:p>
    <w:p w14:paraId="3C5040F4" w14:textId="77DC8251" w:rsidR="00A6579D" w:rsidRDefault="00A6579D" w:rsidP="00A6579D">
      <w:p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 w:rsidRPr="00A9196D">
        <w:rPr>
          <w:rFonts w:ascii="Times New Roman" w:hAnsi="Times New Roman"/>
          <w:sz w:val="22"/>
          <w:szCs w:val="22"/>
        </w:rPr>
        <w:lastRenderedPageBreak/>
        <w:t xml:space="preserve"> “Is It Who You Are, Where You Work, or Whith Whome You Work that Matters for Earnings?  Gender and Peer Effects among Late Nineteenth-Century Industrial Workers” </w:t>
      </w:r>
      <w:r>
        <w:rPr>
          <w:rFonts w:ascii="Times New Roman" w:hAnsi="Times New Roman"/>
          <w:sz w:val="22"/>
          <w:szCs w:val="22"/>
        </w:rPr>
        <w:t>(</w:t>
      </w:r>
      <w:r w:rsidRPr="00A9196D">
        <w:rPr>
          <w:rFonts w:ascii="Times New Roman" w:hAnsi="Times New Roman"/>
          <w:sz w:val="22"/>
          <w:szCs w:val="22"/>
        </w:rPr>
        <w:t>with Maria Sta</w:t>
      </w:r>
      <w:r>
        <w:rPr>
          <w:rFonts w:ascii="Times New Roman" w:hAnsi="Times New Roman"/>
          <w:sz w:val="22"/>
          <w:szCs w:val="22"/>
        </w:rPr>
        <w:t>nfors)</w:t>
      </w:r>
      <w:r w:rsidRPr="00A9196D">
        <w:rPr>
          <w:rFonts w:ascii="Times New Roman" w:hAnsi="Times New Roman"/>
          <w:sz w:val="22"/>
          <w:szCs w:val="22"/>
        </w:rPr>
        <w:t xml:space="preserve"> </w:t>
      </w:r>
    </w:p>
    <w:p w14:paraId="6DD89426" w14:textId="77777777" w:rsidR="00A6579D" w:rsidRDefault="00A6579D" w:rsidP="00A6579D">
      <w:p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• Economics seminar, Univ. of Bristol, May 2, 2018</w:t>
      </w:r>
    </w:p>
    <w:p w14:paraId="28B868E5" w14:textId="77777777" w:rsidR="00A6579D" w:rsidRDefault="00A6579D" w:rsidP="00A6579D">
      <w:p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• Economics seminar, Univ. of Southern Denmark, Odense, Feb. 20, 2018</w:t>
      </w:r>
    </w:p>
    <w:p w14:paraId="459CF308" w14:textId="77777777" w:rsidR="00A6579D" w:rsidRDefault="00A6579D" w:rsidP="00A6579D">
      <w:p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• Economic History seminar, London School of Economics, Jan. 25, 2018</w:t>
      </w:r>
    </w:p>
    <w:p w14:paraId="31244B94" w14:textId="77777777" w:rsidR="00A6579D" w:rsidRPr="00A9196D" w:rsidRDefault="00A6579D" w:rsidP="00A6579D">
      <w:pPr>
        <w:tabs>
          <w:tab w:val="left" w:pos="36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• Economic History seminar, Nuffield College, Oxford, Jan. 23, 2018</w:t>
      </w:r>
    </w:p>
    <w:p w14:paraId="7FB43AC1" w14:textId="77777777" w:rsidR="00A6579D" w:rsidRDefault="00A6579D" w:rsidP="00A6579D">
      <w:pPr>
        <w:ind w:left="360"/>
        <w:rPr>
          <w:rFonts w:ascii="Times New Roman" w:hAnsi="Times New Roman"/>
          <w:sz w:val="22"/>
          <w:szCs w:val="22"/>
        </w:rPr>
      </w:pPr>
    </w:p>
    <w:p w14:paraId="403EF03B" w14:textId="77777777" w:rsidR="00A6579D" w:rsidRDefault="00A6579D" w:rsidP="00A6579D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"Gender differences in Absenteeism in Nineteenth-Century US Manufacturing"</w:t>
      </w:r>
    </w:p>
    <w:p w14:paraId="4992D37C" w14:textId="77777777" w:rsidR="00A6579D" w:rsidRDefault="00A6579D" w:rsidP="00A6579D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• Economic History seminar, Lund Univ., Feb. 21, 2018</w:t>
      </w:r>
    </w:p>
    <w:p w14:paraId="20C823E6" w14:textId="77777777" w:rsidR="00A6579D" w:rsidRDefault="00A6579D" w:rsidP="00A6579D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• World Congress of Cliometrics, Strasbourg, July 5, 2017</w:t>
      </w:r>
    </w:p>
    <w:p w14:paraId="3915FEF4" w14:textId="77777777" w:rsidR="00A6579D" w:rsidRDefault="00A6579D" w:rsidP="00A6579D">
      <w:pPr>
        <w:ind w:left="360"/>
        <w:rPr>
          <w:rFonts w:ascii="Times New Roman" w:hAnsi="Times New Roman"/>
          <w:sz w:val="22"/>
          <w:szCs w:val="22"/>
        </w:rPr>
      </w:pPr>
    </w:p>
    <w:p w14:paraId="1BE2ACA9" w14:textId="77777777" w:rsidR="00A6579D" w:rsidRDefault="00A6579D" w:rsidP="00A6579D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"Understanding the Gender Gap among Swedish Compositors" (with Maria Stanfors)</w:t>
      </w:r>
    </w:p>
    <w:p w14:paraId="620696F3" w14:textId="77777777" w:rsidR="00A6579D" w:rsidRDefault="00A6579D" w:rsidP="00A6579D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• European Historical Economics Society, Tubingen, Sept. 1, 2017</w:t>
      </w:r>
    </w:p>
    <w:p w14:paraId="31D9D407" w14:textId="77777777" w:rsidR="00A6579D" w:rsidRDefault="00A6579D" w:rsidP="00A6579D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• Economic History Society, April 2017</w:t>
      </w:r>
    </w:p>
    <w:p w14:paraId="17D56C12" w14:textId="77777777" w:rsidR="00A6579D" w:rsidRDefault="00A6579D" w:rsidP="00493C4F">
      <w:pPr>
        <w:tabs>
          <w:tab w:val="left" w:pos="720"/>
          <w:tab w:val="left" w:pos="1080"/>
        </w:tabs>
        <w:ind w:right="-720"/>
        <w:rPr>
          <w:b/>
          <w:sz w:val="22"/>
        </w:rPr>
      </w:pPr>
    </w:p>
    <w:p w14:paraId="76B71D23" w14:textId="77777777" w:rsidR="00493C4F" w:rsidRDefault="00493C4F" w:rsidP="00493C4F">
      <w:pPr>
        <w:tabs>
          <w:tab w:val="left" w:pos="720"/>
          <w:tab w:val="left" w:pos="1080"/>
        </w:tabs>
        <w:ind w:right="-720"/>
        <w:rPr>
          <w:b/>
          <w:sz w:val="22"/>
        </w:rPr>
      </w:pPr>
      <w:r>
        <w:rPr>
          <w:b/>
          <w:sz w:val="22"/>
        </w:rPr>
        <w:t>Professional Activities</w:t>
      </w:r>
    </w:p>
    <w:p w14:paraId="69E5AC0B" w14:textId="77777777" w:rsidR="009C26BB" w:rsidRPr="00493C4F" w:rsidRDefault="00493C4F" w:rsidP="00493C4F">
      <w:pPr>
        <w:tabs>
          <w:tab w:val="left" w:pos="360"/>
        </w:tabs>
        <w:rPr>
          <w:sz w:val="22"/>
          <w:szCs w:val="22"/>
        </w:rPr>
      </w:pPr>
      <w:r w:rsidRPr="00493C4F">
        <w:rPr>
          <w:sz w:val="22"/>
          <w:szCs w:val="22"/>
        </w:rPr>
        <w:tab/>
        <w:t>Board of Trustees, Cliometric Society</w:t>
      </w:r>
    </w:p>
    <w:p w14:paraId="2B06043B" w14:textId="77777777" w:rsidR="00493C4F" w:rsidRPr="00493C4F" w:rsidRDefault="00493C4F" w:rsidP="00493C4F">
      <w:pPr>
        <w:tabs>
          <w:tab w:val="left" w:pos="360"/>
        </w:tabs>
        <w:rPr>
          <w:sz w:val="22"/>
          <w:szCs w:val="22"/>
        </w:rPr>
      </w:pPr>
      <w:r w:rsidRPr="00493C4F">
        <w:rPr>
          <w:sz w:val="22"/>
          <w:szCs w:val="22"/>
        </w:rPr>
        <w:tab/>
        <w:t>Editorial Board, Social Science History</w:t>
      </w:r>
    </w:p>
    <w:p w14:paraId="20DD03EF" w14:textId="07BAB439" w:rsidR="00493C4F" w:rsidRDefault="00493C4F" w:rsidP="00493C4F">
      <w:pPr>
        <w:tabs>
          <w:tab w:val="left" w:pos="360"/>
        </w:tabs>
        <w:rPr>
          <w:sz w:val="22"/>
          <w:szCs w:val="22"/>
        </w:rPr>
      </w:pPr>
      <w:r w:rsidRPr="00493C4F">
        <w:rPr>
          <w:sz w:val="22"/>
          <w:szCs w:val="22"/>
        </w:rPr>
        <w:tab/>
        <w:t>Editorial Board, Economic History Review</w:t>
      </w:r>
    </w:p>
    <w:p w14:paraId="20A09B4B" w14:textId="77777777" w:rsidR="00CA1D94" w:rsidRPr="00493C4F" w:rsidRDefault="00CA1D94" w:rsidP="00493C4F">
      <w:pPr>
        <w:tabs>
          <w:tab w:val="left" w:pos="360"/>
        </w:tabs>
        <w:rPr>
          <w:sz w:val="22"/>
          <w:szCs w:val="22"/>
        </w:rPr>
      </w:pPr>
    </w:p>
    <w:sectPr w:rsidR="00CA1D94" w:rsidRPr="00493C4F" w:rsidSect="00790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D7"/>
    <w:rsid w:val="00493C4F"/>
    <w:rsid w:val="004A77CB"/>
    <w:rsid w:val="0054484B"/>
    <w:rsid w:val="00790ED7"/>
    <w:rsid w:val="009C26BB"/>
    <w:rsid w:val="00A6579D"/>
    <w:rsid w:val="00CA1D94"/>
    <w:rsid w:val="00F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F6D7D"/>
  <w14:defaultImageDpi w14:val="300"/>
  <w15:docId w15:val="{3D887FCB-FEFD-1A47-A927-879B83F4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ED7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4864</Characters>
  <Application>Microsoft Office Word</Application>
  <DocSecurity>0</DocSecurity>
  <Lines>40</Lines>
  <Paragraphs>11</Paragraphs>
  <ScaleCrop>false</ScaleCrop>
  <Company>Wabash College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Burnette</dc:creator>
  <cp:keywords/>
  <dc:description/>
  <cp:lastModifiedBy>Joyce Burnette</cp:lastModifiedBy>
  <cp:revision>2</cp:revision>
  <dcterms:created xsi:type="dcterms:W3CDTF">2019-10-23T20:04:00Z</dcterms:created>
  <dcterms:modified xsi:type="dcterms:W3CDTF">2019-10-23T20:04:00Z</dcterms:modified>
</cp:coreProperties>
</file>