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B4BE" w14:textId="77777777" w:rsidR="00790ED7" w:rsidRPr="00CA1D94" w:rsidRDefault="00790ED7" w:rsidP="00790ED7">
      <w:pPr>
        <w:tabs>
          <w:tab w:val="left" w:pos="720"/>
          <w:tab w:val="left" w:pos="2880"/>
        </w:tabs>
        <w:ind w:right="-180"/>
        <w:jc w:val="center"/>
        <w:rPr>
          <w:sz w:val="36"/>
          <w:szCs w:val="36"/>
        </w:rPr>
      </w:pPr>
      <w:r w:rsidRPr="00CA1D94">
        <w:rPr>
          <w:b/>
          <w:sz w:val="36"/>
          <w:szCs w:val="36"/>
        </w:rPr>
        <w:t>Joyce Burnette</w:t>
      </w:r>
      <w:r w:rsidRPr="00CA1D94">
        <w:rPr>
          <w:sz w:val="36"/>
          <w:szCs w:val="36"/>
        </w:rPr>
        <w:t xml:space="preserve"> </w:t>
      </w:r>
    </w:p>
    <w:p w14:paraId="6EE0BD3B" w14:textId="77777777" w:rsidR="00790ED7" w:rsidRPr="00CA1D94" w:rsidRDefault="00493C4F" w:rsidP="00790ED7">
      <w:pPr>
        <w:tabs>
          <w:tab w:val="left" w:pos="720"/>
          <w:tab w:val="left" w:pos="2880"/>
        </w:tabs>
        <w:ind w:right="-180"/>
        <w:jc w:val="center"/>
        <w:rPr>
          <w:b/>
          <w:szCs w:val="24"/>
        </w:rPr>
      </w:pPr>
      <w:r w:rsidRPr="00CA1D94">
        <w:rPr>
          <w:szCs w:val="24"/>
        </w:rPr>
        <w:t>John H. Schroeder Interdisciplinary Chair in</w:t>
      </w:r>
      <w:r w:rsidR="00790ED7" w:rsidRPr="00CA1D94">
        <w:rPr>
          <w:szCs w:val="24"/>
        </w:rPr>
        <w:t xml:space="preserve"> Economics</w:t>
      </w:r>
    </w:p>
    <w:p w14:paraId="3EC862F7" w14:textId="77777777" w:rsidR="00790ED7" w:rsidRPr="00CA1D94" w:rsidRDefault="00790ED7" w:rsidP="00790ED7">
      <w:pPr>
        <w:jc w:val="center"/>
        <w:rPr>
          <w:szCs w:val="24"/>
        </w:rPr>
      </w:pPr>
      <w:r w:rsidRPr="00CA1D94">
        <w:rPr>
          <w:szCs w:val="24"/>
        </w:rPr>
        <w:t>Wabash College</w:t>
      </w:r>
    </w:p>
    <w:p w14:paraId="2889722D" w14:textId="77777777" w:rsidR="00790ED7" w:rsidRPr="002B6CF4" w:rsidRDefault="00790ED7" w:rsidP="00790ED7">
      <w:pPr>
        <w:jc w:val="center"/>
        <w:rPr>
          <w:sz w:val="22"/>
        </w:rPr>
      </w:pPr>
      <w:r w:rsidRPr="002B6CF4">
        <w:rPr>
          <w:sz w:val="22"/>
        </w:rPr>
        <w:t>Crawfordsville, IN 47933</w:t>
      </w:r>
    </w:p>
    <w:p w14:paraId="3BEDF706" w14:textId="77777777" w:rsidR="00790ED7" w:rsidRPr="00624B9E" w:rsidRDefault="00790ED7" w:rsidP="00790ED7">
      <w:pPr>
        <w:jc w:val="center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i/>
          <w:szCs w:val="24"/>
        </w:rPr>
        <w:t xml:space="preserve"> (765) 361-6073</w:t>
      </w:r>
    </w:p>
    <w:p w14:paraId="332A7061" w14:textId="77777777" w:rsidR="00790ED7" w:rsidRPr="00624B9E" w:rsidRDefault="00790ED7" w:rsidP="00790ED7">
      <w:pPr>
        <w:tabs>
          <w:tab w:val="left" w:pos="720"/>
          <w:tab w:val="left" w:pos="2880"/>
        </w:tabs>
        <w:ind w:right="-180"/>
        <w:jc w:val="center"/>
        <w:rPr>
          <w:rFonts w:ascii="Times New Roman" w:hAnsi="Times New Roman"/>
          <w:i/>
          <w:szCs w:val="24"/>
        </w:rPr>
      </w:pPr>
      <w:r w:rsidRPr="00624B9E">
        <w:rPr>
          <w:rFonts w:ascii="Times New Roman" w:hAnsi="Times New Roman"/>
          <w:i/>
          <w:szCs w:val="24"/>
        </w:rPr>
        <w:t>e-mail:  burnettj@wabash.edu</w:t>
      </w:r>
    </w:p>
    <w:p w14:paraId="7E2612D9" w14:textId="77777777" w:rsidR="00790ED7" w:rsidRPr="00624B9E" w:rsidRDefault="00790ED7" w:rsidP="00790ED7">
      <w:pPr>
        <w:tabs>
          <w:tab w:val="left" w:pos="360"/>
          <w:tab w:val="left" w:pos="720"/>
        </w:tabs>
        <w:rPr>
          <w:rFonts w:ascii="Times New Roman" w:hAnsi="Times New Roman"/>
          <w:b/>
          <w:szCs w:val="24"/>
        </w:rPr>
      </w:pPr>
    </w:p>
    <w:p w14:paraId="15AE1854" w14:textId="77777777" w:rsidR="00790ED7" w:rsidRPr="00624B9E" w:rsidRDefault="00790ED7" w:rsidP="00790ED7">
      <w:pPr>
        <w:tabs>
          <w:tab w:val="left" w:pos="360"/>
          <w:tab w:val="left" w:pos="720"/>
        </w:tabs>
        <w:rPr>
          <w:rFonts w:ascii="Times New Roman" w:hAnsi="Times New Roman"/>
          <w:b/>
          <w:szCs w:val="24"/>
        </w:rPr>
      </w:pPr>
      <w:r w:rsidRPr="00624B9E">
        <w:rPr>
          <w:rFonts w:ascii="Times New Roman" w:hAnsi="Times New Roman"/>
          <w:b/>
          <w:szCs w:val="24"/>
        </w:rPr>
        <w:t>Education</w:t>
      </w:r>
    </w:p>
    <w:p w14:paraId="2B6D2A41" w14:textId="77777777" w:rsidR="00790ED7" w:rsidRPr="00624B9E" w:rsidRDefault="00790ED7" w:rsidP="00790ED7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Ph.D., Economics, Northwestern University, Evanston, Illinois, 1994.</w:t>
      </w:r>
    </w:p>
    <w:p w14:paraId="15FAD1D0" w14:textId="115B386D" w:rsidR="00790ED7" w:rsidRPr="00624B9E" w:rsidRDefault="00790ED7" w:rsidP="00790ED7">
      <w:pPr>
        <w:tabs>
          <w:tab w:val="left" w:pos="720"/>
          <w:tab w:val="left" w:pos="108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 xml:space="preserve">Dissertation: “Exclusion and the Market: The Causes of Occupational Segregation in </w:t>
      </w:r>
      <w:r w:rsidRPr="00624B9E">
        <w:rPr>
          <w:rFonts w:ascii="Times New Roman" w:hAnsi="Times New Roman"/>
          <w:szCs w:val="24"/>
        </w:rPr>
        <w:tab/>
      </w:r>
      <w:r w:rsidRPr="00624B9E">
        <w:rPr>
          <w:rFonts w:ascii="Times New Roman" w:hAnsi="Times New Roman"/>
          <w:szCs w:val="24"/>
        </w:rPr>
        <w:tab/>
        <w:t>Industrial Revolution Britain"</w:t>
      </w:r>
      <w:r w:rsidRPr="00624B9E">
        <w:rPr>
          <w:rFonts w:ascii="Times New Roman" w:hAnsi="Times New Roman"/>
          <w:szCs w:val="24"/>
        </w:rPr>
        <w:tab/>
      </w:r>
    </w:p>
    <w:p w14:paraId="524FD601" w14:textId="77777777" w:rsidR="00790ED7" w:rsidRPr="00624B9E" w:rsidRDefault="00790ED7" w:rsidP="00790ED7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</w:r>
      <w:r w:rsidRPr="00624B9E">
        <w:rPr>
          <w:rFonts w:ascii="Times New Roman" w:hAnsi="Times New Roman"/>
          <w:szCs w:val="24"/>
        </w:rPr>
        <w:tab/>
        <w:t>Committee:  Joel Mokyr (chair), Rebecca Blank, Bruce Meyer</w:t>
      </w:r>
    </w:p>
    <w:p w14:paraId="5BD1BC1A" w14:textId="77777777" w:rsidR="00790ED7" w:rsidRPr="00624B9E" w:rsidRDefault="00790ED7" w:rsidP="00790ED7">
      <w:pPr>
        <w:tabs>
          <w:tab w:val="left" w:pos="360"/>
          <w:tab w:val="left" w:pos="720"/>
        </w:tabs>
        <w:ind w:right="-72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B.A., Valparaiso University, Valparaiso, Indiana, 1989.</w:t>
      </w:r>
    </w:p>
    <w:p w14:paraId="182A2630" w14:textId="77777777" w:rsidR="00790ED7" w:rsidRPr="00624B9E" w:rsidRDefault="00790ED7" w:rsidP="00790ED7">
      <w:pPr>
        <w:tabs>
          <w:tab w:val="left" w:pos="720"/>
          <w:tab w:val="left" w:pos="1080"/>
        </w:tabs>
        <w:ind w:right="-720"/>
        <w:rPr>
          <w:rFonts w:ascii="Times New Roman" w:hAnsi="Times New Roman"/>
          <w:szCs w:val="24"/>
        </w:rPr>
      </w:pPr>
    </w:p>
    <w:p w14:paraId="079778DC" w14:textId="70F01E12" w:rsidR="00894751" w:rsidRPr="00624B9E" w:rsidRDefault="00894751" w:rsidP="00790ED7">
      <w:pPr>
        <w:tabs>
          <w:tab w:val="left" w:pos="720"/>
          <w:tab w:val="left" w:pos="1080"/>
        </w:tabs>
        <w:ind w:right="-720"/>
        <w:rPr>
          <w:rFonts w:ascii="Times New Roman" w:hAnsi="Times New Roman"/>
          <w:b/>
          <w:szCs w:val="24"/>
        </w:rPr>
      </w:pPr>
      <w:r w:rsidRPr="00624B9E">
        <w:rPr>
          <w:rFonts w:ascii="Times New Roman" w:hAnsi="Times New Roman"/>
          <w:b/>
          <w:szCs w:val="24"/>
        </w:rPr>
        <w:t>Employment History</w:t>
      </w:r>
    </w:p>
    <w:p w14:paraId="189C3685" w14:textId="642C6D92" w:rsidR="00894751" w:rsidRPr="00624B9E" w:rsidRDefault="00894751" w:rsidP="00894751">
      <w:pPr>
        <w:tabs>
          <w:tab w:val="left" w:pos="36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Professor of Economics, Wabash College, 2009 – present</w:t>
      </w:r>
    </w:p>
    <w:p w14:paraId="17745365" w14:textId="60CD10DD" w:rsidR="00894751" w:rsidRPr="00624B9E" w:rsidRDefault="00894751" w:rsidP="00894751">
      <w:pPr>
        <w:tabs>
          <w:tab w:val="left" w:pos="36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Academic Visitor, Dept. of Economic History, Lund University, 2017-18</w:t>
      </w:r>
    </w:p>
    <w:p w14:paraId="76B398BE" w14:textId="3C3C503A" w:rsidR="00894751" w:rsidRPr="00624B9E" w:rsidRDefault="00894751" w:rsidP="00894751">
      <w:pPr>
        <w:tabs>
          <w:tab w:val="left" w:pos="36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Associate Professor of Economics, Wabash College, 2002-09</w:t>
      </w:r>
    </w:p>
    <w:p w14:paraId="62F7B20C" w14:textId="70DE9BBB" w:rsidR="00894751" w:rsidRPr="00624B9E" w:rsidRDefault="00894751" w:rsidP="00894751">
      <w:pPr>
        <w:tabs>
          <w:tab w:val="left" w:pos="36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Assistant Professor of Economics, Wabash College, 1996-2002</w:t>
      </w:r>
    </w:p>
    <w:p w14:paraId="53766E78" w14:textId="373430DF" w:rsidR="00894751" w:rsidRPr="00624B9E" w:rsidRDefault="00894751" w:rsidP="00894751">
      <w:pPr>
        <w:tabs>
          <w:tab w:val="left" w:pos="36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Visiting Assistant Professor of Economics, Valparaiso University, 1995-</w:t>
      </w:r>
      <w:r w:rsidR="00DB6698" w:rsidRPr="00624B9E">
        <w:rPr>
          <w:rFonts w:ascii="Times New Roman" w:hAnsi="Times New Roman"/>
          <w:szCs w:val="24"/>
        </w:rPr>
        <w:t>9</w:t>
      </w:r>
      <w:r w:rsidRPr="00624B9E">
        <w:rPr>
          <w:rFonts w:ascii="Times New Roman" w:hAnsi="Times New Roman"/>
          <w:szCs w:val="24"/>
        </w:rPr>
        <w:t>6</w:t>
      </w:r>
    </w:p>
    <w:p w14:paraId="0178D1F5" w14:textId="15937A95" w:rsidR="00894751" w:rsidRPr="00624B9E" w:rsidRDefault="00894751" w:rsidP="00894751">
      <w:pPr>
        <w:tabs>
          <w:tab w:val="left" w:pos="1080"/>
        </w:tabs>
        <w:ind w:left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Visiting Assistant Professor of Economics, Loyola University, 1994-</w:t>
      </w:r>
      <w:r w:rsidR="00DB6698" w:rsidRPr="00624B9E">
        <w:rPr>
          <w:rFonts w:ascii="Times New Roman" w:hAnsi="Times New Roman"/>
          <w:szCs w:val="24"/>
        </w:rPr>
        <w:t>9</w:t>
      </w:r>
      <w:r w:rsidRPr="00624B9E">
        <w:rPr>
          <w:rFonts w:ascii="Times New Roman" w:hAnsi="Times New Roman"/>
          <w:szCs w:val="24"/>
        </w:rPr>
        <w:t>5</w:t>
      </w:r>
    </w:p>
    <w:p w14:paraId="652834AE" w14:textId="77777777" w:rsidR="00894751" w:rsidRPr="00624B9E" w:rsidRDefault="00894751" w:rsidP="00790ED7">
      <w:pPr>
        <w:tabs>
          <w:tab w:val="left" w:pos="360"/>
          <w:tab w:val="left" w:pos="1080"/>
        </w:tabs>
        <w:ind w:right="-720"/>
        <w:rPr>
          <w:rFonts w:ascii="Times New Roman" w:hAnsi="Times New Roman"/>
          <w:b/>
          <w:szCs w:val="24"/>
        </w:rPr>
      </w:pPr>
    </w:p>
    <w:p w14:paraId="5520490B" w14:textId="543BD57C" w:rsidR="008E1794" w:rsidRPr="008E1794" w:rsidRDefault="00790ED7" w:rsidP="008E1794">
      <w:pPr>
        <w:tabs>
          <w:tab w:val="left" w:pos="360"/>
          <w:tab w:val="left" w:pos="1080"/>
        </w:tabs>
        <w:ind w:right="-720"/>
        <w:rPr>
          <w:rFonts w:ascii="Times New Roman" w:hAnsi="Times New Roman"/>
          <w:b/>
          <w:szCs w:val="24"/>
        </w:rPr>
      </w:pPr>
      <w:r w:rsidRPr="00624B9E">
        <w:rPr>
          <w:rFonts w:ascii="Times New Roman" w:hAnsi="Times New Roman"/>
          <w:b/>
          <w:szCs w:val="24"/>
        </w:rPr>
        <w:t>Publications</w:t>
      </w:r>
    </w:p>
    <w:p w14:paraId="39744B94" w14:textId="7350FC79" w:rsidR="00343A97" w:rsidRDefault="00343A97" w:rsidP="00624B9E">
      <w:pPr>
        <w:spacing w:before="120"/>
        <w:ind w:left="630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"Are some piece rates better than others? Cross-sectional variation in piece rates at a US cotton factory," </w:t>
      </w:r>
      <w:r w:rsidRPr="00343A97">
        <w:rPr>
          <w:rFonts w:ascii="Times New Roman" w:hAnsi="Times New Roman"/>
          <w:i/>
          <w:iCs/>
          <w:szCs w:val="24"/>
        </w:rPr>
        <w:t>Explorations in Economic History</w:t>
      </w:r>
      <w:r>
        <w:rPr>
          <w:rFonts w:ascii="Times New Roman" w:hAnsi="Times New Roman"/>
          <w:szCs w:val="24"/>
        </w:rPr>
        <w:t xml:space="preserve">, </w:t>
      </w:r>
      <w:r w:rsidR="00BE0E30">
        <w:rPr>
          <w:rFonts w:ascii="Times New Roman" w:hAnsi="Times New Roman"/>
          <w:szCs w:val="24"/>
        </w:rPr>
        <w:t>202</w:t>
      </w:r>
      <w:r w:rsidR="00914FED">
        <w:rPr>
          <w:rFonts w:ascii="Times New Roman" w:hAnsi="Times New Roman"/>
          <w:szCs w:val="24"/>
        </w:rPr>
        <w:t>5</w:t>
      </w:r>
      <w:r w:rsidR="00B97A26">
        <w:rPr>
          <w:rFonts w:ascii="Times New Roman" w:hAnsi="Times New Roman"/>
          <w:szCs w:val="24"/>
        </w:rPr>
        <w:t>, 94:101631.</w:t>
      </w:r>
    </w:p>
    <w:p w14:paraId="6948B9B4" w14:textId="74FE45D8" w:rsidR="00B97A26" w:rsidRDefault="00B97A26" w:rsidP="00B97A26">
      <w:pPr>
        <w:spacing w:before="120"/>
        <w:ind w:left="630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"How Not to Measure the Standard of Living: Male wages, non-market production and household income in nineteenth-century Europe," </w:t>
      </w:r>
      <w:r w:rsidRPr="008E1794">
        <w:rPr>
          <w:rFonts w:ascii="Times New Roman" w:hAnsi="Times New Roman"/>
          <w:i/>
          <w:iCs/>
          <w:szCs w:val="24"/>
        </w:rPr>
        <w:t>Economic History Review,</w:t>
      </w:r>
      <w:r>
        <w:rPr>
          <w:rFonts w:ascii="Times New Roman" w:hAnsi="Times New Roman"/>
          <w:szCs w:val="24"/>
        </w:rPr>
        <w:t xml:space="preserve"> 2025, 78(1):87-112. </w:t>
      </w:r>
    </w:p>
    <w:p w14:paraId="5C532DF1" w14:textId="77777777" w:rsidR="00914FED" w:rsidRDefault="00914FED" w:rsidP="00914FED">
      <w:pPr>
        <w:spacing w:before="120"/>
        <w:ind w:left="630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"The Problems with Labor Force Participation as a Measure of Women's Work," </w:t>
      </w:r>
      <w:r w:rsidRPr="00BE0E30">
        <w:rPr>
          <w:rFonts w:ascii="Times New Roman" w:hAnsi="Times New Roman"/>
          <w:i/>
          <w:iCs/>
          <w:szCs w:val="24"/>
        </w:rPr>
        <w:t>Capitalism: A Journal of History and Economics,</w:t>
      </w:r>
      <w:r>
        <w:rPr>
          <w:rFonts w:ascii="Times New Roman" w:hAnsi="Times New Roman"/>
          <w:szCs w:val="24"/>
        </w:rPr>
        <w:t xml:space="preserve"> 2024, 5(2):234-265. </w:t>
      </w:r>
    </w:p>
    <w:p w14:paraId="7455A85E" w14:textId="0CB44A8C" w:rsidR="00065DD8" w:rsidRPr="00624B9E" w:rsidRDefault="00065DD8" w:rsidP="00624B9E">
      <w:pPr>
        <w:spacing w:before="120"/>
        <w:ind w:left="630" w:hanging="54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"Why We Shouldn't Mea</w:t>
      </w:r>
      <w:r w:rsidR="00D067E0">
        <w:rPr>
          <w:rFonts w:ascii="Times New Roman" w:hAnsi="Times New Roman"/>
          <w:szCs w:val="24"/>
        </w:rPr>
        <w:t>s</w:t>
      </w:r>
      <w:r w:rsidRPr="00624B9E">
        <w:rPr>
          <w:rFonts w:ascii="Times New Roman" w:hAnsi="Times New Roman"/>
          <w:szCs w:val="24"/>
        </w:rPr>
        <w:t xml:space="preserve">ure Women's Labor Force Participation in Pre-Industrial Countries" </w:t>
      </w:r>
      <w:r w:rsidRPr="00624B9E">
        <w:rPr>
          <w:rFonts w:ascii="Times New Roman" w:hAnsi="Times New Roman"/>
          <w:i/>
          <w:szCs w:val="24"/>
        </w:rPr>
        <w:t>Economic History of Developing Regions</w:t>
      </w:r>
      <w:r w:rsidRPr="00624B9E">
        <w:rPr>
          <w:rFonts w:ascii="Times New Roman" w:hAnsi="Times New Roman"/>
          <w:szCs w:val="24"/>
        </w:rPr>
        <w:t xml:space="preserve">, </w:t>
      </w:r>
      <w:r w:rsidR="008E0C91" w:rsidRPr="00624B9E">
        <w:rPr>
          <w:rFonts w:ascii="Times New Roman" w:hAnsi="Times New Roman"/>
          <w:szCs w:val="24"/>
        </w:rPr>
        <w:t>2021, 36(3):422-427.</w:t>
      </w:r>
    </w:p>
    <w:p w14:paraId="14086751" w14:textId="5D8CC149" w:rsidR="00C91B95" w:rsidRPr="00624B9E" w:rsidRDefault="00C91B95" w:rsidP="00624B9E">
      <w:pPr>
        <w:spacing w:before="120"/>
        <w:ind w:left="630" w:hanging="54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"Missing Work: Absenteeism </w:t>
      </w:r>
      <w:r w:rsidR="00065DD8" w:rsidRPr="00624B9E">
        <w:rPr>
          <w:rFonts w:ascii="Times New Roman" w:hAnsi="Times New Roman"/>
          <w:szCs w:val="24"/>
        </w:rPr>
        <w:t xml:space="preserve">at Pepperell Manufacturing Co. in 1883," </w:t>
      </w:r>
      <w:r w:rsidR="00065DD8" w:rsidRPr="00624B9E">
        <w:rPr>
          <w:rFonts w:ascii="Times New Roman" w:hAnsi="Times New Roman"/>
          <w:i/>
          <w:szCs w:val="24"/>
        </w:rPr>
        <w:t>Cliometrica</w:t>
      </w:r>
      <w:r w:rsidR="00FF3206">
        <w:rPr>
          <w:rFonts w:ascii="Times New Roman" w:hAnsi="Times New Roman"/>
          <w:szCs w:val="24"/>
        </w:rPr>
        <w:t>,</w:t>
      </w:r>
      <w:r w:rsidR="008E0C91" w:rsidRPr="00624B9E">
        <w:rPr>
          <w:rFonts w:ascii="Times New Roman" w:hAnsi="Times New Roman"/>
          <w:szCs w:val="24"/>
        </w:rPr>
        <w:t xml:space="preserve"> </w:t>
      </w:r>
      <w:r w:rsidR="00B574DF" w:rsidRPr="00624B9E">
        <w:rPr>
          <w:rFonts w:ascii="Times New Roman" w:hAnsi="Times New Roman"/>
          <w:szCs w:val="24"/>
        </w:rPr>
        <w:t>2021</w:t>
      </w:r>
      <w:r w:rsidR="00FF3206">
        <w:rPr>
          <w:rFonts w:ascii="Times New Roman" w:hAnsi="Times New Roman"/>
          <w:szCs w:val="24"/>
        </w:rPr>
        <w:t>, 15(3):755-786.</w:t>
      </w:r>
    </w:p>
    <w:p w14:paraId="53415CC9" w14:textId="4E57A958" w:rsidR="00CA1D94" w:rsidRPr="00624B9E" w:rsidRDefault="00CA1D94" w:rsidP="00624B9E">
      <w:pPr>
        <w:spacing w:before="120"/>
        <w:ind w:left="630" w:hanging="54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with Maria Stanfors, "Understanding the Gender Gap Further: The Case of Turn-of-the-Century Swedish Compositors," </w:t>
      </w:r>
      <w:r w:rsidRPr="00624B9E">
        <w:rPr>
          <w:rFonts w:ascii="Times New Roman" w:hAnsi="Times New Roman"/>
          <w:i/>
          <w:szCs w:val="24"/>
        </w:rPr>
        <w:t>Journal of Economic History</w:t>
      </w:r>
      <w:r w:rsidRPr="00624B9E">
        <w:rPr>
          <w:rFonts w:ascii="Times New Roman" w:hAnsi="Times New Roman"/>
          <w:szCs w:val="24"/>
        </w:rPr>
        <w:t xml:space="preserve">, </w:t>
      </w:r>
      <w:r w:rsidR="00CD7724" w:rsidRPr="00624B9E">
        <w:rPr>
          <w:rFonts w:ascii="Times New Roman" w:hAnsi="Times New Roman"/>
          <w:szCs w:val="24"/>
        </w:rPr>
        <w:t>2020, 80:175-206.</w:t>
      </w:r>
    </w:p>
    <w:p w14:paraId="63B500E3" w14:textId="6C971C02" w:rsidR="00A6579D" w:rsidRPr="00624B9E" w:rsidRDefault="00A6579D" w:rsidP="00624B9E">
      <w:pPr>
        <w:spacing w:before="120"/>
        <w:ind w:left="630" w:hanging="54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"Gender in Economic History" in </w:t>
      </w:r>
      <w:r w:rsidRPr="00624B9E">
        <w:rPr>
          <w:rFonts w:ascii="Times New Roman" w:hAnsi="Times New Roman"/>
          <w:i/>
          <w:szCs w:val="24"/>
        </w:rPr>
        <w:t>Handbook of Cliometrics</w:t>
      </w:r>
      <w:r w:rsidR="00CA1D94" w:rsidRPr="00624B9E">
        <w:rPr>
          <w:rFonts w:ascii="Times New Roman" w:hAnsi="Times New Roman"/>
          <w:i/>
          <w:szCs w:val="24"/>
        </w:rPr>
        <w:t>,</w:t>
      </w:r>
      <w:r w:rsidRPr="00624B9E">
        <w:rPr>
          <w:rFonts w:ascii="Times New Roman" w:hAnsi="Times New Roman"/>
          <w:szCs w:val="24"/>
        </w:rPr>
        <w:t xml:space="preserve"> </w:t>
      </w:r>
      <w:r w:rsidR="00CA1D94" w:rsidRPr="00624B9E">
        <w:rPr>
          <w:rFonts w:ascii="Times New Roman" w:hAnsi="Times New Roman"/>
          <w:szCs w:val="24"/>
        </w:rPr>
        <w:t>2d ed.</w:t>
      </w:r>
      <w:r w:rsidRPr="00624B9E">
        <w:rPr>
          <w:rFonts w:ascii="Times New Roman" w:hAnsi="Times New Roman"/>
          <w:szCs w:val="24"/>
        </w:rPr>
        <w:t>, Claude Diebolt and Mike Haupert, eds., Springer, 2019</w:t>
      </w:r>
      <w:r w:rsidR="00CA1D94" w:rsidRPr="00624B9E">
        <w:rPr>
          <w:rFonts w:ascii="Times New Roman" w:hAnsi="Times New Roman"/>
          <w:szCs w:val="24"/>
        </w:rPr>
        <w:t>.</w:t>
      </w:r>
    </w:p>
    <w:p w14:paraId="3E616D78" w14:textId="77777777" w:rsidR="00790ED7" w:rsidRPr="00624B9E" w:rsidRDefault="00790ED7" w:rsidP="00624B9E">
      <w:pPr>
        <w:spacing w:before="120"/>
        <w:ind w:left="630" w:hanging="54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"Seasonal Patterns of Agricultural Day-Labour at Eight English Farms, 1835-1844" in John Hatcher and Judy Stephenson, eds., </w:t>
      </w:r>
      <w:r w:rsidRPr="00624B9E">
        <w:rPr>
          <w:rFonts w:ascii="Times New Roman" w:hAnsi="Times New Roman"/>
          <w:i/>
          <w:szCs w:val="24"/>
        </w:rPr>
        <w:t xml:space="preserve">Seven Centuries of Unreal Wages, </w:t>
      </w:r>
      <w:r w:rsidRPr="00624B9E">
        <w:rPr>
          <w:rFonts w:ascii="Times New Roman" w:hAnsi="Times New Roman"/>
          <w:szCs w:val="24"/>
        </w:rPr>
        <w:t>Palgrave, 2018.</w:t>
      </w:r>
    </w:p>
    <w:p w14:paraId="5EB8B4DB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“The Paradox of Progress: The Emergence of Wage Discrimination in US Manufacturing,” </w:t>
      </w:r>
      <w:r w:rsidRPr="00624B9E">
        <w:rPr>
          <w:rFonts w:ascii="Times New Roman" w:hAnsi="Times New Roman"/>
          <w:i/>
          <w:szCs w:val="24"/>
        </w:rPr>
        <w:t>European Review of Economic History</w:t>
      </w:r>
      <w:r w:rsidRPr="00624B9E">
        <w:rPr>
          <w:rFonts w:ascii="Times New Roman" w:hAnsi="Times New Roman"/>
          <w:szCs w:val="24"/>
        </w:rPr>
        <w:t xml:space="preserve">, 2015, 19:128-148. </w:t>
      </w:r>
    </w:p>
    <w:p w14:paraId="4A072D57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lastRenderedPageBreak/>
        <w:t xml:space="preserve">with Maria Stanfors, “Estimating Historical Wage Profiles,” </w:t>
      </w:r>
      <w:r w:rsidRPr="00624B9E">
        <w:rPr>
          <w:rFonts w:ascii="Times New Roman" w:hAnsi="Times New Roman"/>
          <w:i/>
          <w:szCs w:val="24"/>
        </w:rPr>
        <w:t>Historical Methods: A Journal of Quantitative and Interdisciplinary History</w:t>
      </w:r>
      <w:r w:rsidRPr="00624B9E">
        <w:rPr>
          <w:rFonts w:ascii="Times New Roman" w:hAnsi="Times New Roman"/>
          <w:szCs w:val="24"/>
        </w:rPr>
        <w:t>, 2015, 48:35–51.</w:t>
      </w:r>
    </w:p>
    <w:p w14:paraId="482A0912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"Agriculture, 1700-1870, in Roderick Floud, Paul Johnson, and Jane Humphries, eds.,</w:t>
      </w:r>
      <w:r w:rsidRPr="00624B9E">
        <w:rPr>
          <w:rFonts w:ascii="Times New Roman" w:hAnsi="Times New Roman"/>
          <w:i/>
          <w:szCs w:val="24"/>
        </w:rPr>
        <w:t xml:space="preserve"> The Cambridge Economic History of Modern Britain</w:t>
      </w:r>
      <w:r w:rsidRPr="00624B9E">
        <w:rPr>
          <w:rFonts w:ascii="Times New Roman" w:hAnsi="Times New Roman"/>
          <w:szCs w:val="24"/>
        </w:rPr>
        <w:t xml:space="preserve">, Cambridge University Press, 2014. </w:t>
      </w:r>
    </w:p>
    <w:p w14:paraId="289F375C" w14:textId="4FF1BBB3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“Decomposing the Wage Gap: Within- and Between-Occupation Gender Wage Gaps at a Nineteenth-Century Textile Firm,” in A</w:t>
      </w:r>
      <w:r w:rsidR="00CA1D94" w:rsidRPr="00624B9E">
        <w:rPr>
          <w:rFonts w:ascii="Times New Roman" w:hAnsi="Times New Roman"/>
          <w:szCs w:val="24"/>
        </w:rPr>
        <w:t xml:space="preserve">. </w:t>
      </w:r>
      <w:r w:rsidRPr="00624B9E">
        <w:rPr>
          <w:rFonts w:ascii="Times New Roman" w:hAnsi="Times New Roman"/>
          <w:szCs w:val="24"/>
        </w:rPr>
        <w:t>Greif, L</w:t>
      </w:r>
      <w:r w:rsidR="00CA1D94" w:rsidRPr="00624B9E">
        <w:rPr>
          <w:rFonts w:ascii="Times New Roman" w:hAnsi="Times New Roman"/>
          <w:szCs w:val="24"/>
        </w:rPr>
        <w:t>.</w:t>
      </w:r>
      <w:r w:rsidRPr="00624B9E">
        <w:rPr>
          <w:rFonts w:ascii="Times New Roman" w:hAnsi="Times New Roman"/>
          <w:szCs w:val="24"/>
        </w:rPr>
        <w:t xml:space="preserve"> Kiesling, and J</w:t>
      </w:r>
      <w:r w:rsidR="00CA1D94" w:rsidRPr="00624B9E">
        <w:rPr>
          <w:rFonts w:ascii="Times New Roman" w:hAnsi="Times New Roman"/>
          <w:szCs w:val="24"/>
        </w:rPr>
        <w:t>.</w:t>
      </w:r>
      <w:r w:rsidRPr="00624B9E">
        <w:rPr>
          <w:rFonts w:ascii="Times New Roman" w:hAnsi="Times New Roman"/>
          <w:szCs w:val="24"/>
        </w:rPr>
        <w:t xml:space="preserve"> V. C. Nye, eds., </w:t>
      </w:r>
      <w:r w:rsidRPr="00624B9E">
        <w:rPr>
          <w:rFonts w:ascii="Times New Roman" w:hAnsi="Times New Roman"/>
          <w:i/>
          <w:szCs w:val="24"/>
        </w:rPr>
        <w:t>Institutions, Innovation, and Industrialization: Essays in Economic History and Development</w:t>
      </w:r>
      <w:r w:rsidRPr="00624B9E">
        <w:rPr>
          <w:rFonts w:ascii="Times New Roman" w:hAnsi="Times New Roman"/>
          <w:szCs w:val="24"/>
        </w:rPr>
        <w:t xml:space="preserve">, Princeton Univ. Press, 2014. </w:t>
      </w:r>
    </w:p>
    <w:p w14:paraId="5D323473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"The Seasonality of English Agricultural Employment: Evidence from Farm Accounts, 1740-1850" in Richard Hoyle, ed., </w:t>
      </w:r>
      <w:r w:rsidRPr="00624B9E">
        <w:rPr>
          <w:rFonts w:ascii="Times New Roman" w:hAnsi="Times New Roman"/>
          <w:i/>
          <w:szCs w:val="24"/>
        </w:rPr>
        <w:t>The Farmer in England, 1650-1950</w:t>
      </w:r>
      <w:r w:rsidRPr="00624B9E">
        <w:rPr>
          <w:rFonts w:ascii="Times New Roman" w:hAnsi="Times New Roman"/>
          <w:szCs w:val="24"/>
        </w:rPr>
        <w:t>, Ashgate, 2013.</w:t>
      </w:r>
    </w:p>
    <w:p w14:paraId="74527BD4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"The Changing Economic Roles of Women," in Robert Whaples and Randall Parker, eds., </w:t>
      </w:r>
      <w:r w:rsidRPr="00624B9E">
        <w:rPr>
          <w:rFonts w:ascii="Times New Roman" w:hAnsi="Times New Roman"/>
          <w:i/>
          <w:szCs w:val="24"/>
        </w:rPr>
        <w:t xml:space="preserve">The Routledge Handbook of Modern Economic History, </w:t>
      </w:r>
      <w:r w:rsidRPr="00624B9E">
        <w:rPr>
          <w:rFonts w:ascii="Times New Roman" w:hAnsi="Times New Roman"/>
          <w:szCs w:val="24"/>
        </w:rPr>
        <w:t>Routledge, 2013, pp. 306–315.</w:t>
      </w:r>
    </w:p>
    <w:p w14:paraId="1AE6BF99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with Maria Stanfors, “Was there a Family Gap in the Late Nineteenth-Century Manufacturing?  Evidence from Sweden,” </w:t>
      </w:r>
      <w:r w:rsidRPr="00624B9E">
        <w:rPr>
          <w:rFonts w:ascii="Times New Roman" w:hAnsi="Times New Roman"/>
          <w:i/>
          <w:szCs w:val="24"/>
        </w:rPr>
        <w:t>The History of the Family</w:t>
      </w:r>
      <w:r w:rsidRPr="00624B9E">
        <w:rPr>
          <w:rFonts w:ascii="Times New Roman" w:hAnsi="Times New Roman"/>
          <w:szCs w:val="24"/>
        </w:rPr>
        <w:t>, 2012, 17:51-76.</w:t>
      </w:r>
    </w:p>
    <w:p w14:paraId="3DEFCFC8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“Child Day-Labourers in Agriculture:  Evidence from Farm Accounts, 1740-1850" </w:t>
      </w:r>
      <w:r w:rsidRPr="00624B9E">
        <w:rPr>
          <w:rFonts w:ascii="Times New Roman" w:hAnsi="Times New Roman"/>
          <w:i/>
          <w:szCs w:val="24"/>
        </w:rPr>
        <w:t>Economic History Review</w:t>
      </w:r>
      <w:r w:rsidRPr="00624B9E">
        <w:rPr>
          <w:rFonts w:ascii="Times New Roman" w:hAnsi="Times New Roman"/>
          <w:szCs w:val="24"/>
        </w:rPr>
        <w:t xml:space="preserve">, 2012, 65:1077:1099. </w:t>
      </w:r>
    </w:p>
    <w:p w14:paraId="747AB959" w14:textId="040EC69A" w:rsidR="00790ED7" w:rsidRPr="00624B9E" w:rsidRDefault="00790ED7" w:rsidP="00624B9E">
      <w:pPr>
        <w:tabs>
          <w:tab w:val="left" w:pos="360"/>
          <w:tab w:val="left" w:pos="720"/>
        </w:tabs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i/>
          <w:szCs w:val="24"/>
        </w:rPr>
        <w:t>Gender, Work, and Wages in Industrial Revolution Britain</w:t>
      </w:r>
      <w:r w:rsidRPr="00624B9E">
        <w:rPr>
          <w:rFonts w:ascii="Times New Roman" w:hAnsi="Times New Roman"/>
          <w:szCs w:val="24"/>
        </w:rPr>
        <w:t>, Cambridge University Press, 2008</w:t>
      </w:r>
    </w:p>
    <w:p w14:paraId="6F72DA74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“Married with Children: The Family Status of Female Agricultural Labourers at Two Southwestern Farms in the 1830s and 1840s,” </w:t>
      </w:r>
      <w:r w:rsidRPr="00624B9E">
        <w:rPr>
          <w:rFonts w:ascii="Times New Roman" w:hAnsi="Times New Roman"/>
          <w:i/>
          <w:szCs w:val="24"/>
        </w:rPr>
        <w:t>Agricultural History Review</w:t>
      </w:r>
      <w:r w:rsidRPr="00624B9E">
        <w:rPr>
          <w:rFonts w:ascii="Times New Roman" w:hAnsi="Times New Roman"/>
          <w:szCs w:val="24"/>
        </w:rPr>
        <w:t>, 2007, 55:75-94.</w:t>
      </w:r>
    </w:p>
    <w:p w14:paraId="65709819" w14:textId="55D268E4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“How Skilled Were Agricultural Labourers in the Early Nineteenth Century</w:t>
      </w:r>
      <w:r w:rsidRPr="00624B9E">
        <w:rPr>
          <w:rFonts w:ascii="Times New Roman" w:hAnsi="Times New Roman"/>
          <w:i/>
          <w:szCs w:val="24"/>
        </w:rPr>
        <w:t>?” Economic History Review</w:t>
      </w:r>
      <w:r w:rsidRPr="00624B9E">
        <w:rPr>
          <w:rFonts w:ascii="Times New Roman" w:hAnsi="Times New Roman"/>
          <w:szCs w:val="24"/>
        </w:rPr>
        <w:t xml:space="preserve">, 2006, LIX:688-716. </w:t>
      </w:r>
    </w:p>
    <w:p w14:paraId="1532D63A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“The Wages and Employment of Female Day-Laborers in English Agriculture, 1740-1850,”  </w:t>
      </w:r>
      <w:r w:rsidRPr="00624B9E">
        <w:rPr>
          <w:rFonts w:ascii="Times New Roman" w:hAnsi="Times New Roman"/>
          <w:i/>
          <w:szCs w:val="24"/>
        </w:rPr>
        <w:t>Economic History Review</w:t>
      </w:r>
      <w:r w:rsidRPr="00624B9E">
        <w:rPr>
          <w:rFonts w:ascii="Times New Roman" w:hAnsi="Times New Roman"/>
          <w:szCs w:val="24"/>
        </w:rPr>
        <w:t xml:space="preserve">, 2004, LVII: 664-690. </w:t>
      </w:r>
    </w:p>
    <w:p w14:paraId="77BAEE9A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“Labor Markets: Segmentation and Discrimination,” and “John Stuart Mill” in Joel Mokyr, ed., </w:t>
      </w:r>
      <w:r w:rsidRPr="00624B9E">
        <w:rPr>
          <w:rFonts w:ascii="Times New Roman" w:hAnsi="Times New Roman"/>
          <w:i/>
          <w:szCs w:val="24"/>
        </w:rPr>
        <w:t>The Oxford Encyclopedia of Economic History</w:t>
      </w:r>
      <w:r w:rsidRPr="00624B9E">
        <w:rPr>
          <w:rFonts w:ascii="Times New Roman" w:hAnsi="Times New Roman"/>
          <w:szCs w:val="24"/>
        </w:rPr>
        <w:t>, Oxford Univ. Press, 2003.</w:t>
      </w:r>
    </w:p>
    <w:p w14:paraId="684A3DFE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“Labourers at the Oakes: Changes in the Demand for Female Day-Laborers at a Farm near Sheffield During the Agricultural Revolution,”</w:t>
      </w:r>
      <w:r w:rsidRPr="00624B9E">
        <w:rPr>
          <w:rFonts w:ascii="Times New Roman" w:hAnsi="Times New Roman"/>
          <w:i/>
          <w:szCs w:val="24"/>
        </w:rPr>
        <w:t xml:space="preserve"> Journal of Economic History</w:t>
      </w:r>
      <w:r w:rsidRPr="00624B9E">
        <w:rPr>
          <w:rFonts w:ascii="Times New Roman" w:hAnsi="Times New Roman"/>
          <w:szCs w:val="24"/>
        </w:rPr>
        <w:t>, 1999, 59:41-67.</w:t>
      </w:r>
    </w:p>
    <w:p w14:paraId="4572EE16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“An Investigation of the Male-Female Wage Gap in Industrial Revolution Britain,” </w:t>
      </w:r>
      <w:r w:rsidRPr="00624B9E">
        <w:rPr>
          <w:rFonts w:ascii="Times New Roman" w:hAnsi="Times New Roman"/>
          <w:i/>
          <w:szCs w:val="24"/>
        </w:rPr>
        <w:t>Economic History Review</w:t>
      </w:r>
      <w:r w:rsidRPr="00624B9E">
        <w:rPr>
          <w:rFonts w:ascii="Times New Roman" w:hAnsi="Times New Roman"/>
          <w:szCs w:val="24"/>
        </w:rPr>
        <w:t>, 1997, L:257-281</w:t>
      </w:r>
    </w:p>
    <w:p w14:paraId="49D6F368" w14:textId="77777777" w:rsidR="00790ED7" w:rsidRPr="00624B9E" w:rsidRDefault="00790ED7" w:rsidP="00624B9E">
      <w:pPr>
        <w:spacing w:before="120"/>
        <w:ind w:left="63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“Testing for Occupational Crowding in Eighteenth-Century British Agriculture,”  </w:t>
      </w:r>
      <w:r w:rsidRPr="00624B9E">
        <w:rPr>
          <w:rFonts w:ascii="Times New Roman" w:hAnsi="Times New Roman"/>
          <w:i/>
          <w:szCs w:val="24"/>
        </w:rPr>
        <w:t>Explorations in Economic History</w:t>
      </w:r>
      <w:r w:rsidRPr="00624B9E">
        <w:rPr>
          <w:rFonts w:ascii="Times New Roman" w:hAnsi="Times New Roman"/>
          <w:szCs w:val="24"/>
        </w:rPr>
        <w:t xml:space="preserve">, 1996, 33:319-345  </w:t>
      </w:r>
    </w:p>
    <w:p w14:paraId="23B493BB" w14:textId="77777777" w:rsidR="00790ED7" w:rsidRPr="00624B9E" w:rsidRDefault="00790ED7" w:rsidP="00624B9E">
      <w:pPr>
        <w:tabs>
          <w:tab w:val="left" w:pos="360"/>
          <w:tab w:val="left" w:pos="1080"/>
        </w:tabs>
        <w:spacing w:before="120"/>
        <w:ind w:left="630" w:right="-72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“Exclusion and the Market: The Causes of Occupational Segregation in Industrial Revolution Britain” (dissertation summary),</w:t>
      </w:r>
      <w:r w:rsidRPr="00624B9E">
        <w:rPr>
          <w:rFonts w:ascii="Times New Roman" w:hAnsi="Times New Roman"/>
          <w:i/>
          <w:szCs w:val="24"/>
        </w:rPr>
        <w:t xml:space="preserve"> Journal of Economic History</w:t>
      </w:r>
      <w:r w:rsidRPr="00624B9E">
        <w:rPr>
          <w:rFonts w:ascii="Times New Roman" w:hAnsi="Times New Roman"/>
          <w:szCs w:val="24"/>
        </w:rPr>
        <w:t>, 1996, 56:459-461</w:t>
      </w:r>
    </w:p>
    <w:p w14:paraId="0DAE8B29" w14:textId="77777777" w:rsidR="00790ED7" w:rsidRPr="00624B9E" w:rsidRDefault="00790ED7" w:rsidP="00624B9E">
      <w:pPr>
        <w:tabs>
          <w:tab w:val="left" w:pos="360"/>
          <w:tab w:val="left" w:pos="1080"/>
        </w:tabs>
        <w:spacing w:before="120"/>
        <w:ind w:left="630" w:right="-720" w:hanging="63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“Businesswomen in Industrial Revolution Britain: Evidence from Commercial Directories,” </w:t>
      </w:r>
      <w:r w:rsidRPr="00624B9E">
        <w:rPr>
          <w:rFonts w:ascii="Times New Roman" w:hAnsi="Times New Roman"/>
          <w:i/>
          <w:szCs w:val="24"/>
        </w:rPr>
        <w:t>Essays in Economic and Business History,</w:t>
      </w:r>
      <w:r w:rsidRPr="00624B9E">
        <w:rPr>
          <w:rFonts w:ascii="Times New Roman" w:hAnsi="Times New Roman"/>
          <w:szCs w:val="24"/>
        </w:rPr>
        <w:t xml:space="preserve"> 1996, XIV:387-408  </w:t>
      </w:r>
    </w:p>
    <w:p w14:paraId="6D4E7A4F" w14:textId="72B10701" w:rsidR="00790ED7" w:rsidRDefault="00790ED7" w:rsidP="00970892">
      <w:pPr>
        <w:tabs>
          <w:tab w:val="left" w:pos="360"/>
          <w:tab w:val="left" w:pos="1080"/>
        </w:tabs>
        <w:spacing w:before="120"/>
        <w:ind w:left="630" w:right="-720" w:hanging="54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J. Burnette and J. Mokyr, “The Standard of Living through the Ages, ” in J. Simon, ed., </w:t>
      </w:r>
      <w:r w:rsidRPr="00624B9E">
        <w:rPr>
          <w:rFonts w:ascii="Times New Roman" w:hAnsi="Times New Roman"/>
          <w:i/>
          <w:szCs w:val="24"/>
        </w:rPr>
        <w:t>The State of Humanity</w:t>
      </w:r>
      <w:r w:rsidRPr="00624B9E">
        <w:rPr>
          <w:rFonts w:ascii="Times New Roman" w:hAnsi="Times New Roman"/>
          <w:szCs w:val="24"/>
        </w:rPr>
        <w:t>, Oxford: Blackwell, 1995, pp. 135-148.</w:t>
      </w:r>
    </w:p>
    <w:p w14:paraId="0A2B85E3" w14:textId="77777777" w:rsidR="00970892" w:rsidRPr="00624B9E" w:rsidRDefault="00970892" w:rsidP="00970892">
      <w:pPr>
        <w:tabs>
          <w:tab w:val="left" w:pos="360"/>
          <w:tab w:val="left" w:pos="1080"/>
        </w:tabs>
        <w:spacing w:before="120"/>
        <w:ind w:left="630" w:right="-720" w:hanging="540"/>
        <w:rPr>
          <w:rFonts w:ascii="Times New Roman" w:hAnsi="Times New Roman"/>
          <w:szCs w:val="24"/>
        </w:rPr>
      </w:pPr>
    </w:p>
    <w:p w14:paraId="5B76DA04" w14:textId="195B9495" w:rsidR="00624B9E" w:rsidRPr="00624B9E" w:rsidRDefault="00624B9E" w:rsidP="00624B9E">
      <w:pPr>
        <w:tabs>
          <w:tab w:val="left" w:pos="360"/>
          <w:tab w:val="left" w:pos="1080"/>
        </w:tabs>
        <w:ind w:right="-720"/>
        <w:rPr>
          <w:rFonts w:ascii="Times New Roman" w:hAnsi="Times New Roman"/>
          <w:b/>
          <w:szCs w:val="24"/>
        </w:rPr>
      </w:pPr>
      <w:r w:rsidRPr="00624B9E">
        <w:rPr>
          <w:rFonts w:ascii="Times New Roman" w:hAnsi="Times New Roman"/>
          <w:b/>
          <w:szCs w:val="24"/>
        </w:rPr>
        <w:t>Presentations in the Past Three Years</w:t>
      </w:r>
    </w:p>
    <w:p w14:paraId="6B493353" w14:textId="77777777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4B0728A5" w14:textId="74CFB4EA" w:rsidR="00BF63DA" w:rsidRDefault="00BF63DA" w:rsidP="00624B9E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"Wages, Self-Employment and the Family Economy"</w:t>
      </w:r>
    </w:p>
    <w:p w14:paraId="77BBF95D" w14:textId="3931854D" w:rsidR="00BF63DA" w:rsidRDefault="00BF63DA" w:rsidP="00624B9E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• WECH, Lund, July 2025, and pre-conference workshop May 2025</w:t>
      </w:r>
    </w:p>
    <w:p w14:paraId="446D59FE" w14:textId="77777777" w:rsidR="00BF63DA" w:rsidRDefault="00BF63DA" w:rsidP="00624B9E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25A8C4E4" w14:textId="256912E9" w:rsid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"Mismeasuring Women's Work"</w:t>
      </w:r>
    </w:p>
    <w:p w14:paraId="147E1BAD" w14:textId="2178768F" w:rsidR="00BF63DA" w:rsidRPr="00624B9E" w:rsidRDefault="00BF63DA" w:rsidP="00624B9E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• Economic History Society meetings, Glasgow, 2025</w:t>
      </w:r>
    </w:p>
    <w:p w14:paraId="7A731D9B" w14:textId="77777777" w:rsidR="00284373" w:rsidRDefault="00284373" w:rsidP="00284373">
      <w:pPr>
        <w:tabs>
          <w:tab w:val="left" w:pos="360"/>
        </w:tabs>
        <w:rPr>
          <w:rFonts w:ascii="Times New Roman" w:hAnsi="Times New Roman"/>
        </w:rPr>
      </w:pPr>
      <w:r w:rsidRPr="00336315">
        <w:rPr>
          <w:rFonts w:ascii="Times New Roman" w:hAnsi="Times New Roman"/>
          <w:szCs w:val="24"/>
        </w:rPr>
        <w:tab/>
        <w:t xml:space="preserve">• </w:t>
      </w:r>
      <w:r>
        <w:rPr>
          <w:rFonts w:ascii="Times New Roman" w:hAnsi="Times New Roman"/>
        </w:rPr>
        <w:t>Social Science History Assocation meetings, Washington, DC, Nov. 17, 2023</w:t>
      </w:r>
    </w:p>
    <w:p w14:paraId="67D43153" w14:textId="169B1C2D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• Economic History Association meetings, Pittsburg, Sept. 8, 2023</w:t>
      </w:r>
    </w:p>
    <w:p w14:paraId="7C0FD277" w14:textId="69A1A439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• Keynote address for “Making Households Count” mini-conference, Rome, July 6, 2023</w:t>
      </w:r>
    </w:p>
    <w:p w14:paraId="569626FC" w14:textId="050B5B09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24B9E">
        <w:rPr>
          <w:rFonts w:ascii="Times New Roman" w:hAnsi="Times New Roman"/>
          <w:szCs w:val="24"/>
        </w:rPr>
        <w:t>• World Economic History Congress, Paris, July 26, 2022</w:t>
      </w:r>
    </w:p>
    <w:p w14:paraId="18887FB8" w14:textId="77777777" w:rsidR="00EF63B4" w:rsidRDefault="00EF63B4" w:rsidP="00EF63B4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4093FB81" w14:textId="75E97709" w:rsidR="00EF63B4" w:rsidRPr="00624B9E" w:rsidRDefault="00EF63B4" w:rsidP="00EF63B4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"How Not to Measure the Standard of Living: The Male Breadwinner Family and the Little Divergence"</w:t>
      </w:r>
    </w:p>
    <w:p w14:paraId="3FC4E12A" w14:textId="09B29F13" w:rsidR="00EF63B4" w:rsidRDefault="00EF63B4" w:rsidP="00EF63B4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• Economic History Society online seminar, Sept. 25, 2024.</w:t>
      </w:r>
    </w:p>
    <w:p w14:paraId="08245BFC" w14:textId="7EFEE1CB" w:rsidR="00EF63B4" w:rsidRPr="00624B9E" w:rsidRDefault="00EF63B4" w:rsidP="00EF63B4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24B9E">
        <w:rPr>
          <w:rFonts w:ascii="Times New Roman" w:hAnsi="Times New Roman"/>
          <w:szCs w:val="24"/>
        </w:rPr>
        <w:t>• Economic History Society conference, Cambridge, UK, April 3, 2022</w:t>
      </w:r>
    </w:p>
    <w:p w14:paraId="131578AD" w14:textId="77777777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39C34164" w14:textId="77777777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"Understanding Piece Rates: Weavers in a US Factory"</w:t>
      </w:r>
    </w:p>
    <w:p w14:paraId="12B06A2E" w14:textId="77777777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• World Cliometrics Conference, Dublin, July 21, 2023</w:t>
      </w:r>
    </w:p>
    <w:p w14:paraId="14E619D1" w14:textId="77777777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24B9E">
        <w:rPr>
          <w:rFonts w:ascii="Times New Roman" w:hAnsi="Times New Roman"/>
          <w:szCs w:val="24"/>
        </w:rPr>
        <w:t>• World Economic History Congress, Paris, July 28, 2022</w:t>
      </w:r>
    </w:p>
    <w:p w14:paraId="0E0CB053" w14:textId="77777777" w:rsidR="00624B9E" w:rsidRPr="00624B9E" w:rsidRDefault="00624B9E" w:rsidP="00624B9E">
      <w:pPr>
        <w:tabs>
          <w:tab w:val="left" w:pos="360"/>
          <w:tab w:val="left" w:pos="6580"/>
        </w:tabs>
        <w:rPr>
          <w:rFonts w:ascii="Times New Roman" w:hAnsi="Times New Roman"/>
          <w:szCs w:val="24"/>
        </w:rPr>
      </w:pPr>
    </w:p>
    <w:p w14:paraId="2F48ABF1" w14:textId="7242F70D" w:rsidR="00624B9E" w:rsidRPr="00624B9E" w:rsidRDefault="00624B9E" w:rsidP="00624B9E">
      <w:pPr>
        <w:tabs>
          <w:tab w:val="left" w:pos="360"/>
          <w:tab w:val="left" w:pos="6580"/>
        </w:tabs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"Irregular Work"</w:t>
      </w:r>
      <w:r w:rsidRPr="00624B9E">
        <w:rPr>
          <w:rFonts w:ascii="Times New Roman" w:hAnsi="Times New Roman"/>
          <w:szCs w:val="24"/>
        </w:rPr>
        <w:tab/>
      </w:r>
    </w:p>
    <w:p w14:paraId="11F8FF17" w14:textId="1FB015C1" w:rsidR="00624B9E" w:rsidRPr="00624B9E" w:rsidRDefault="00624B9E" w:rsidP="00624B9E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24B9E">
        <w:rPr>
          <w:rFonts w:ascii="Times New Roman" w:hAnsi="Times New Roman"/>
          <w:szCs w:val="24"/>
        </w:rPr>
        <w:t>• World Economic History Congress, Paris, July 25, 2022</w:t>
      </w:r>
    </w:p>
    <w:p w14:paraId="37BE6BC7" w14:textId="77777777" w:rsidR="00063A3F" w:rsidRPr="00624B9E" w:rsidRDefault="00063A3F" w:rsidP="00063A3F">
      <w:pPr>
        <w:tabs>
          <w:tab w:val="left" w:pos="720"/>
          <w:tab w:val="left" w:pos="1080"/>
        </w:tabs>
        <w:ind w:right="-720"/>
        <w:rPr>
          <w:rFonts w:ascii="Times New Roman" w:hAnsi="Times New Roman"/>
          <w:bCs/>
          <w:szCs w:val="24"/>
        </w:rPr>
      </w:pPr>
    </w:p>
    <w:p w14:paraId="1F397900" w14:textId="77777777" w:rsidR="00063A3F" w:rsidRPr="00624B9E" w:rsidRDefault="00063A3F" w:rsidP="00063A3F">
      <w:pPr>
        <w:tabs>
          <w:tab w:val="left" w:pos="720"/>
          <w:tab w:val="left" w:pos="1080"/>
        </w:tabs>
        <w:ind w:right="-72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b/>
          <w:szCs w:val="24"/>
        </w:rPr>
        <w:t>Fellowships, Grants, and Awards</w:t>
      </w:r>
    </w:p>
    <w:p w14:paraId="7AE3C851" w14:textId="77777777" w:rsidR="00063A3F" w:rsidRPr="00624B9E" w:rsidRDefault="00063A3F" w:rsidP="00063A3F">
      <w:pPr>
        <w:ind w:left="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The Economic History Society's First Monograph Prize, 2010, for </w:t>
      </w:r>
      <w:r w:rsidRPr="00624B9E">
        <w:rPr>
          <w:rFonts w:ascii="Times New Roman" w:hAnsi="Times New Roman"/>
          <w:i/>
          <w:szCs w:val="24"/>
        </w:rPr>
        <w:t>Gender, Work, and Wages in Industrial Revolution Britain</w:t>
      </w:r>
    </w:p>
    <w:p w14:paraId="0F88CB08" w14:textId="77777777" w:rsidR="00063A3F" w:rsidRPr="00624B9E" w:rsidRDefault="00063A3F" w:rsidP="00063A3F">
      <w:pPr>
        <w:ind w:left="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McLain-McTurner-Arnold Research Fellowship, Wabash College, 2009-2010</w:t>
      </w:r>
    </w:p>
    <w:p w14:paraId="0DE1B246" w14:textId="77777777" w:rsidR="00063A3F" w:rsidRPr="00624B9E" w:rsidRDefault="00063A3F" w:rsidP="00063A3F">
      <w:pPr>
        <w:ind w:left="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NSF Grant, “Testing for Wage Discrimination: Measuring Relative Female Productivity in</w:t>
      </w:r>
    </w:p>
    <w:p w14:paraId="2680DC08" w14:textId="77777777" w:rsidR="00063A3F" w:rsidRPr="00624B9E" w:rsidRDefault="00063A3F" w:rsidP="00063A3F">
      <w:pPr>
        <w:tabs>
          <w:tab w:val="left" w:pos="360"/>
          <w:tab w:val="left" w:pos="72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Nineteenth-Century  English Agriculture” 2002-05</w:t>
      </w:r>
    </w:p>
    <w:p w14:paraId="3885E604" w14:textId="77777777" w:rsidR="00063A3F" w:rsidRPr="00624B9E" w:rsidRDefault="00063A3F" w:rsidP="00063A3F">
      <w:pPr>
        <w:tabs>
          <w:tab w:val="left" w:pos="360"/>
          <w:tab w:val="left" w:pos="720"/>
        </w:tabs>
        <w:ind w:right="-72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American Philosophical Society Sabbatical Fellowship, 2002-03</w:t>
      </w:r>
    </w:p>
    <w:p w14:paraId="03D5E965" w14:textId="77777777" w:rsidR="00063A3F" w:rsidRPr="00624B9E" w:rsidRDefault="00063A3F" w:rsidP="00063A3F">
      <w:pPr>
        <w:tabs>
          <w:tab w:val="left" w:pos="360"/>
        </w:tabs>
        <w:ind w:left="720" w:right="-720" w:hanging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>The Economic History Society’s T.S. Ashton prize for 1995-6, awarded for the article “An Investigation of the Male-Female Wage Gap in Industrial Revolution Britain.”</w:t>
      </w:r>
    </w:p>
    <w:p w14:paraId="4067752C" w14:textId="77777777" w:rsidR="00063A3F" w:rsidRPr="00624B9E" w:rsidRDefault="00063A3F" w:rsidP="00063A3F">
      <w:pPr>
        <w:tabs>
          <w:tab w:val="left" w:pos="360"/>
          <w:tab w:val="left" w:pos="720"/>
        </w:tabs>
        <w:ind w:right="-72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ab/>
        <w:t>Alfred P. Sloan Doctoral Dissertation Fellowship, 1992-93.</w:t>
      </w:r>
    </w:p>
    <w:p w14:paraId="143F4CED" w14:textId="77777777" w:rsidR="00624B9E" w:rsidRPr="00624B9E" w:rsidRDefault="00624B9E" w:rsidP="00624B9E">
      <w:pPr>
        <w:tabs>
          <w:tab w:val="left" w:pos="360"/>
          <w:tab w:val="left" w:pos="1080"/>
        </w:tabs>
        <w:ind w:right="-720"/>
        <w:rPr>
          <w:rFonts w:ascii="Times New Roman" w:hAnsi="Times New Roman"/>
          <w:szCs w:val="24"/>
        </w:rPr>
      </w:pPr>
    </w:p>
    <w:p w14:paraId="1799ADE3" w14:textId="71042B37" w:rsidR="004E2000" w:rsidRPr="00624B9E" w:rsidRDefault="004E2000" w:rsidP="004E2000">
      <w:pPr>
        <w:tabs>
          <w:tab w:val="left" w:pos="720"/>
          <w:tab w:val="left" w:pos="1080"/>
        </w:tabs>
        <w:ind w:right="-720"/>
        <w:rPr>
          <w:rFonts w:ascii="Times New Roman" w:hAnsi="Times New Roman"/>
          <w:b/>
          <w:szCs w:val="24"/>
        </w:rPr>
      </w:pPr>
      <w:r w:rsidRPr="00624B9E">
        <w:rPr>
          <w:rFonts w:ascii="Times New Roman" w:hAnsi="Times New Roman"/>
          <w:b/>
          <w:szCs w:val="24"/>
        </w:rPr>
        <w:t>Professional Activities</w:t>
      </w:r>
    </w:p>
    <w:p w14:paraId="1DEFFB19" w14:textId="77777777" w:rsidR="00AA7807" w:rsidRDefault="00AA7807" w:rsidP="004E2000">
      <w:pPr>
        <w:tabs>
          <w:tab w:val="left" w:pos="360"/>
          <w:tab w:val="left" w:pos="720"/>
        </w:tabs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Publications Committee, Economic History Society</w:t>
      </w:r>
    </w:p>
    <w:p w14:paraId="52F5F69E" w14:textId="458F1A47" w:rsidR="004E2000" w:rsidRPr="00624B9E" w:rsidRDefault="004E2000" w:rsidP="004E2000">
      <w:pPr>
        <w:tabs>
          <w:tab w:val="left" w:pos="360"/>
          <w:tab w:val="left" w:pos="720"/>
        </w:tabs>
        <w:ind w:left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Editorial Board, </w:t>
      </w:r>
      <w:r w:rsidRPr="00624B9E">
        <w:rPr>
          <w:rFonts w:ascii="Times New Roman" w:hAnsi="Times New Roman"/>
          <w:i/>
          <w:szCs w:val="24"/>
        </w:rPr>
        <w:t>Economic History Review</w:t>
      </w:r>
    </w:p>
    <w:p w14:paraId="37D4DA03" w14:textId="23EA01F8" w:rsidR="004E2000" w:rsidRPr="00624B9E" w:rsidRDefault="004E2000" w:rsidP="004E2000">
      <w:pPr>
        <w:tabs>
          <w:tab w:val="left" w:pos="360"/>
          <w:tab w:val="left" w:pos="720"/>
        </w:tabs>
        <w:ind w:left="360"/>
        <w:rPr>
          <w:rFonts w:ascii="Times New Roman" w:hAnsi="Times New Roman"/>
          <w:szCs w:val="24"/>
        </w:rPr>
      </w:pPr>
      <w:r w:rsidRPr="00624B9E">
        <w:rPr>
          <w:rFonts w:ascii="Times New Roman" w:hAnsi="Times New Roman"/>
          <w:szCs w:val="24"/>
        </w:rPr>
        <w:t xml:space="preserve">Editorial Board, </w:t>
      </w:r>
      <w:r w:rsidRPr="00624B9E">
        <w:rPr>
          <w:rFonts w:ascii="Times New Roman" w:hAnsi="Times New Roman"/>
          <w:i/>
          <w:szCs w:val="24"/>
        </w:rPr>
        <w:t>Cliometrica</w:t>
      </w:r>
    </w:p>
    <w:p w14:paraId="07AF0B12" w14:textId="77777777" w:rsidR="004E2000" w:rsidRPr="002B6CF4" w:rsidRDefault="004E2000" w:rsidP="004E2000">
      <w:pPr>
        <w:tabs>
          <w:tab w:val="left" w:pos="360"/>
          <w:tab w:val="left" w:pos="1080"/>
        </w:tabs>
        <w:ind w:right="-720"/>
        <w:rPr>
          <w:sz w:val="22"/>
        </w:rPr>
      </w:pPr>
    </w:p>
    <w:sectPr w:rsidR="004E2000" w:rsidRPr="002B6CF4" w:rsidSect="00A27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D7"/>
    <w:rsid w:val="00063A3F"/>
    <w:rsid w:val="00065DD8"/>
    <w:rsid w:val="001944E1"/>
    <w:rsid w:val="00284373"/>
    <w:rsid w:val="002D1FC9"/>
    <w:rsid w:val="00343A97"/>
    <w:rsid w:val="0034438C"/>
    <w:rsid w:val="003D5213"/>
    <w:rsid w:val="00493C4F"/>
    <w:rsid w:val="004A77CB"/>
    <w:rsid w:val="004E2000"/>
    <w:rsid w:val="004F4520"/>
    <w:rsid w:val="0054484B"/>
    <w:rsid w:val="00624B9E"/>
    <w:rsid w:val="0063617A"/>
    <w:rsid w:val="006C6AAE"/>
    <w:rsid w:val="006E3FD4"/>
    <w:rsid w:val="00790ED7"/>
    <w:rsid w:val="007E413F"/>
    <w:rsid w:val="00862AAB"/>
    <w:rsid w:val="00894751"/>
    <w:rsid w:val="008E0C91"/>
    <w:rsid w:val="008E1794"/>
    <w:rsid w:val="00914FED"/>
    <w:rsid w:val="00970892"/>
    <w:rsid w:val="009C26BB"/>
    <w:rsid w:val="009C499E"/>
    <w:rsid w:val="00A27984"/>
    <w:rsid w:val="00A6579D"/>
    <w:rsid w:val="00AA7807"/>
    <w:rsid w:val="00B574DF"/>
    <w:rsid w:val="00B76399"/>
    <w:rsid w:val="00B97A26"/>
    <w:rsid w:val="00BE0E30"/>
    <w:rsid w:val="00BF63DA"/>
    <w:rsid w:val="00C91B95"/>
    <w:rsid w:val="00CA1D94"/>
    <w:rsid w:val="00CD7724"/>
    <w:rsid w:val="00D067E0"/>
    <w:rsid w:val="00D75026"/>
    <w:rsid w:val="00DB6698"/>
    <w:rsid w:val="00EE3D54"/>
    <w:rsid w:val="00EF63B4"/>
    <w:rsid w:val="00FA5E08"/>
    <w:rsid w:val="00FD4CD3"/>
    <w:rsid w:val="00FE31AC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F6D7D"/>
  <w14:defaultImageDpi w14:val="300"/>
  <w15:docId w15:val="{3D887FCB-FEFD-1A47-A927-879B83F4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D7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Burnette</dc:creator>
  <cp:keywords/>
  <dc:description/>
  <cp:lastModifiedBy>Joyce Burnette</cp:lastModifiedBy>
  <cp:revision>9</cp:revision>
  <cp:lastPrinted>2022-03-06T19:23:00Z</cp:lastPrinted>
  <dcterms:created xsi:type="dcterms:W3CDTF">2025-06-19T20:11:00Z</dcterms:created>
  <dcterms:modified xsi:type="dcterms:W3CDTF">2026-01-16T14:44:00Z</dcterms:modified>
</cp:coreProperties>
</file>